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22" w:lineRule="exact"/>
      </w:pPr>
      <w:r>
        <w:rPr>
          <w:position w:val="-48"/>
        </w:rPr>
        <w:drawing>
          <wp:inline distT="0" distB="0" distL="0" distR="0">
            <wp:extent cx="7559040" cy="15379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0"/>
                    <a:stretch>
                      <a:fillRect/>
                    </a:stretch>
                  </pic:blipFill>
                  <pic:spPr>
                    <a:xfrm>
                      <a:off x="0" y="0"/>
                      <a:ext cx="7559040" cy="1538364"/>
                    </a:xfrm>
                    <a:prstGeom prst="rect">
                      <a:avLst/>
                    </a:prstGeom>
                  </pic:spPr>
                </pic:pic>
              </a:graphicData>
            </a:graphic>
          </wp:inline>
        </w:drawing>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spacing w:before="263" w:line="229" w:lineRule="auto"/>
        <w:ind w:left="3551" w:right="2846" w:hanging="681"/>
        <w:jc w:val="both"/>
        <w:outlineLvl w:val="0"/>
        <w:rPr>
          <w:rFonts w:ascii="方正小标宋_GBK" w:hAnsi="方正小标宋_GBK" w:eastAsia="方正小标宋_GBK" w:cs="方正小标宋_GBK"/>
          <w:sz w:val="68"/>
          <w:szCs w:val="68"/>
        </w:rPr>
      </w:pPr>
      <w:r>
        <w:rPr>
          <w:rFonts w:hint="eastAsia" w:ascii="方正小标宋_GBK" w:hAnsi="方正小标宋_GBK" w:eastAsia="方正小标宋_GBK" w:cs="方正小标宋_GBK"/>
          <w:spacing w:val="7"/>
          <w:sz w:val="68"/>
          <w:szCs w:val="68"/>
          <w:lang w:val="en-US" w:eastAsia="zh-CN"/>
        </w:rPr>
        <w:t>宁县</w:t>
      </w:r>
      <w:r>
        <w:rPr>
          <w:rFonts w:ascii="方正小标宋_GBK" w:hAnsi="方正小标宋_GBK" w:eastAsia="方正小标宋_GBK" w:cs="方正小标宋_GBK"/>
          <w:spacing w:val="7"/>
          <w:sz w:val="68"/>
          <w:szCs w:val="68"/>
        </w:rPr>
        <w:t>消防救援</w:t>
      </w:r>
      <w:r>
        <w:rPr>
          <w:rFonts w:hint="eastAsia" w:ascii="方正小标宋_GBK" w:hAnsi="方正小标宋_GBK" w:eastAsia="方正小标宋_GBK" w:cs="方正小标宋_GBK"/>
          <w:spacing w:val="7"/>
          <w:sz w:val="68"/>
          <w:szCs w:val="68"/>
          <w:lang w:val="en-US" w:eastAsia="zh-CN"/>
        </w:rPr>
        <w:t>大</w:t>
      </w:r>
      <w:r>
        <w:rPr>
          <w:rFonts w:ascii="方正小标宋_GBK" w:hAnsi="方正小标宋_GBK" w:eastAsia="方正小标宋_GBK" w:cs="方正小标宋_GBK"/>
          <w:spacing w:val="7"/>
          <w:sz w:val="68"/>
          <w:szCs w:val="68"/>
        </w:rPr>
        <w:t>队</w:t>
      </w:r>
      <w:r>
        <w:rPr>
          <w:rFonts w:ascii="Times New Roman" w:hAnsi="Times New Roman" w:eastAsia="Times New Roman" w:cs="Times New Roman"/>
          <w:spacing w:val="6"/>
          <w:sz w:val="68"/>
          <w:szCs w:val="68"/>
        </w:rPr>
        <w:t>2024</w:t>
      </w:r>
      <w:r>
        <w:rPr>
          <w:rFonts w:ascii="方正小标宋_GBK" w:hAnsi="方正小标宋_GBK" w:eastAsia="方正小标宋_GBK" w:cs="方正小标宋_GBK"/>
          <w:spacing w:val="6"/>
          <w:sz w:val="68"/>
          <w:szCs w:val="68"/>
        </w:rPr>
        <w:t>年部门预算</w:t>
      </w:r>
    </w:p>
    <w:p>
      <w:pPr>
        <w:pStyle w:val="3"/>
        <w:spacing w:line="287" w:lineRule="auto"/>
      </w:pPr>
    </w:p>
    <w:p>
      <w:pPr>
        <w:pStyle w:val="3"/>
        <w:spacing w:line="288" w:lineRule="auto"/>
      </w:pPr>
    </w:p>
    <w:p>
      <w:pPr>
        <w:spacing w:line="3129" w:lineRule="exact"/>
        <w:ind w:firstLine="4384"/>
      </w:pPr>
      <w:r>
        <w:rPr>
          <w:position w:val="-62"/>
        </w:rPr>
        <w:drawing>
          <wp:inline distT="0" distB="0" distL="0" distR="0">
            <wp:extent cx="1991360" cy="19869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1"/>
                    <a:stretch>
                      <a:fillRect/>
                    </a:stretch>
                  </pic:blipFill>
                  <pic:spPr>
                    <a:xfrm>
                      <a:off x="0" y="0"/>
                      <a:ext cx="1991867" cy="1986915"/>
                    </a:xfrm>
                    <a:prstGeom prst="rect">
                      <a:avLst/>
                    </a:prstGeom>
                  </pic:spPr>
                </pic:pic>
              </a:graphicData>
            </a:graphic>
          </wp:inline>
        </w:drawing>
      </w: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4" w:lineRule="auto"/>
      </w:pPr>
    </w:p>
    <w:p>
      <w:pPr>
        <w:pStyle w:val="3"/>
        <w:spacing w:line="254" w:lineRule="auto"/>
      </w:pPr>
    </w:p>
    <w:p>
      <w:pPr>
        <w:spacing w:before="197" w:line="186" w:lineRule="auto"/>
        <w:ind w:left="4711"/>
        <w:rPr>
          <w:rFonts w:ascii="微软雅黑" w:hAnsi="微软雅黑" w:eastAsia="微软雅黑" w:cs="微软雅黑"/>
          <w:sz w:val="46"/>
          <w:szCs w:val="46"/>
        </w:rPr>
        <w:sectPr>
          <w:headerReference r:id="rId5" w:type="default"/>
          <w:pgSz w:w="11906" w:h="16840"/>
          <w:pgMar w:top="1" w:right="1" w:bottom="0" w:left="0" w:header="0" w:footer="0" w:gutter="0"/>
          <w:pgNumType w:fmt="numberInDash"/>
          <w:cols w:space="720" w:num="1"/>
        </w:sectPr>
      </w:pPr>
      <w:r>
        <w:rPr>
          <w:rFonts w:ascii="Times New Roman" w:hAnsi="Times New Roman" w:eastAsia="Times New Roman" w:cs="Times New Roman"/>
          <w:spacing w:val="1"/>
          <w:sz w:val="46"/>
          <w:szCs w:val="46"/>
        </w:rPr>
        <w:t>2024</w:t>
      </w:r>
      <w:r>
        <w:rPr>
          <w:rFonts w:ascii="微软雅黑" w:hAnsi="微软雅黑" w:eastAsia="微软雅黑" w:cs="微软雅黑"/>
          <w:spacing w:val="1"/>
          <w:sz w:val="46"/>
          <w:szCs w:val="46"/>
        </w:rPr>
        <w:t>年</w:t>
      </w:r>
      <w:r>
        <w:rPr>
          <w:rFonts w:hint="eastAsia" w:ascii="Times New Roman" w:hAnsi="Times New Roman" w:eastAsia="宋体" w:cs="Times New Roman"/>
          <w:spacing w:val="1"/>
          <w:sz w:val="46"/>
          <w:szCs w:val="46"/>
          <w:lang w:val="en-US" w:eastAsia="zh-CN"/>
        </w:rPr>
        <w:t>5</w:t>
      </w:r>
    </w:p>
    <w:p>
      <w:pPr>
        <w:pStyle w:val="3"/>
        <w:spacing w:line="276" w:lineRule="auto"/>
      </w:pPr>
    </w:p>
    <w:sdt>
      <w:sdtPr>
        <w:rPr>
          <w:rFonts w:ascii="微软雅黑" w:hAnsi="微软雅黑" w:eastAsia="微软雅黑" w:cs="微软雅黑"/>
          <w:sz w:val="42"/>
          <w:szCs w:val="42"/>
        </w:rPr>
        <w:id w:val="1"/>
        <w:docPartObj>
          <w:docPartGallery w:val="Table of Contents"/>
          <w:docPartUnique/>
        </w:docPartObj>
      </w:sdtPr>
      <w:sdtEndPr>
        <w:rPr>
          <w:rFonts w:ascii="Times New Roman" w:hAnsi="Times New Roman" w:eastAsia="Times New Roman" w:cs="Times New Roman"/>
          <w:sz w:val="30"/>
          <w:szCs w:val="30"/>
        </w:rPr>
      </w:sdtEndPr>
      <w:sdtContent>
        <w:p>
          <w:pPr>
            <w:spacing w:before="180" w:line="179" w:lineRule="auto"/>
            <w:ind w:left="3696"/>
            <w:jc w:val="left"/>
            <w:rPr>
              <w:rFonts w:ascii="微软雅黑" w:hAnsi="微软雅黑" w:eastAsia="微软雅黑" w:cs="微软雅黑"/>
              <w:sz w:val="42"/>
              <w:szCs w:val="42"/>
            </w:rPr>
          </w:pPr>
          <w:bookmarkStart w:id="0" w:name="bookmark1"/>
          <w:bookmarkEnd w:id="0"/>
          <w:r>
            <w:rPr>
              <w:rFonts w:ascii="微软雅黑" w:hAnsi="微软雅黑" w:eastAsia="微软雅黑" w:cs="微软雅黑"/>
              <w:spacing w:val="-25"/>
              <w:sz w:val="42"/>
              <w:szCs w:val="42"/>
            </w:rPr>
            <w:t>目</w:t>
          </w:r>
          <w:r>
            <w:rPr>
              <w:rFonts w:hint="eastAsia" w:ascii="微软雅黑" w:hAnsi="微软雅黑" w:eastAsia="微软雅黑" w:cs="微软雅黑"/>
              <w:spacing w:val="-25"/>
              <w:sz w:val="42"/>
              <w:szCs w:val="42"/>
              <w:lang w:val="en-US" w:eastAsia="zh-CN"/>
            </w:rPr>
            <w:t xml:space="preserve">   </w:t>
          </w:r>
          <w:r>
            <w:rPr>
              <w:rFonts w:ascii="微软雅黑" w:hAnsi="微软雅黑" w:eastAsia="微软雅黑" w:cs="微软雅黑"/>
              <w:spacing w:val="-25"/>
              <w:sz w:val="42"/>
              <w:szCs w:val="42"/>
            </w:rPr>
            <w:t>录</w:t>
          </w:r>
        </w:p>
        <w:p>
          <w:pPr>
            <w:pStyle w:val="3"/>
            <w:spacing w:line="297" w:lineRule="auto"/>
            <w:jc w:val="right"/>
          </w:pPr>
        </w:p>
        <w:p>
          <w:pPr>
            <w:pStyle w:val="3"/>
            <w:spacing w:line="298" w:lineRule="auto"/>
            <w:jc w:val="right"/>
          </w:pPr>
        </w:p>
        <w:p>
          <w:pPr>
            <w:tabs>
              <w:tab w:val="right" w:leader="dot" w:pos="8677"/>
            </w:tabs>
            <w:spacing w:before="110" w:line="238" w:lineRule="auto"/>
            <w:ind w:left="471"/>
            <w:jc w:val="right"/>
            <w:rPr>
              <w:rFonts w:ascii="Times New Roman" w:hAnsi="Times New Roman" w:eastAsia="Times New Roman" w:cs="Times New Roman"/>
              <w:sz w:val="30"/>
              <w:szCs w:val="30"/>
            </w:rPr>
          </w:pPr>
          <w:bookmarkStart w:id="1" w:name="bookmark2"/>
          <w:bookmarkEnd w:id="1"/>
          <w:r>
            <w:fldChar w:fldCharType="begin"/>
          </w:r>
          <w:r>
            <w:instrText xml:space="preserve"> HYPERLINK \l "bookmark2" </w:instrText>
          </w:r>
          <w:r>
            <w:fldChar w:fldCharType="separate"/>
          </w:r>
          <w:r>
            <w:rPr>
              <w:rFonts w:ascii="方正黑体_GBK" w:hAnsi="方正黑体_GBK" w:eastAsia="方正黑体_GBK" w:cs="方正黑体_GBK"/>
              <w:spacing w:val="12"/>
              <w:sz w:val="30"/>
              <w:szCs w:val="30"/>
            </w:rPr>
            <w:t>第一部分</w:t>
          </w:r>
          <w:r>
            <w:rPr>
              <w:rFonts w:hint="eastAsia" w:ascii="方正黑体_GBK" w:hAnsi="方正黑体_GBK" w:eastAsia="方正黑体_GBK" w:cs="方正黑体_GBK"/>
              <w:spacing w:val="12"/>
              <w:sz w:val="30"/>
              <w:szCs w:val="30"/>
              <w:lang w:val="en-US" w:eastAsia="zh-CN"/>
            </w:rPr>
            <w:t xml:space="preserve"> </w:t>
          </w:r>
          <w:r>
            <w:rPr>
              <w:rFonts w:hint="eastAsia" w:ascii="Times New Roman" w:hAnsi="Times New Roman" w:eastAsia="方正黑体_GBK"/>
              <w:spacing w:val="-7"/>
              <w:sz w:val="31"/>
              <w:szCs w:val="31"/>
              <w:lang w:val="en-US" w:eastAsia="zh-CN"/>
            </w:rPr>
            <w:t>宁县消防救援大队</w:t>
          </w:r>
          <w:r>
            <w:rPr>
              <w:rFonts w:ascii="Times New Roman" w:hAnsi="Times New Roman" w:eastAsia="方正黑体_GBK"/>
              <w:spacing w:val="-7"/>
              <w:sz w:val="31"/>
              <w:szCs w:val="31"/>
            </w:rPr>
            <w:t>概</w:t>
          </w:r>
          <w:r>
            <w:rPr>
              <w:rFonts w:hint="eastAsia" w:ascii="Times New Roman" w:hAnsi="Times New Roman" w:eastAsia="方正黑体_GBK"/>
              <w:spacing w:val="-7"/>
              <w:sz w:val="31"/>
              <w:szCs w:val="31"/>
              <w:lang w:val="en-US" w:eastAsia="zh-CN"/>
            </w:rPr>
            <w:t>况</w:t>
          </w:r>
          <w:r>
            <w:rPr>
              <w:rFonts w:hint="eastAsia" w:ascii="方正仿宋_GBK" w:hAnsi="方正仿宋_GBK" w:eastAsia="方正仿宋_GBK" w:cs="方正仿宋_GBK"/>
              <w:position w:val="4"/>
              <w:sz w:val="30"/>
              <w:szCs w:val="30"/>
              <w:lang w:val="en-US" w:eastAsia="zh-CN"/>
            </w:rPr>
            <w:t>.........................................</w:t>
          </w:r>
          <w:r>
            <w:fldChar w:fldCharType="begin"/>
          </w:r>
          <w:r>
            <w:instrText xml:space="preserve"> HYPERLINK \l "bookmark12" </w:instrText>
          </w:r>
          <w:r>
            <w:fldChar w:fldCharType="separate"/>
          </w:r>
          <w:r>
            <w:rPr>
              <w:rFonts w:ascii="Times New Roman" w:hAnsi="Times New Roman" w:eastAsia="Times New Roman" w:cs="Times New Roman"/>
              <w:spacing w:val="2"/>
              <w:position w:val="4"/>
              <w:sz w:val="30"/>
              <w:szCs w:val="30"/>
            </w:rPr>
            <w:t>1</w:t>
          </w:r>
          <w:r>
            <w:rPr>
              <w:rFonts w:ascii="Times New Roman" w:hAnsi="Times New Roman" w:eastAsia="Times New Roman" w:cs="Times New Roman"/>
              <w:spacing w:val="2"/>
              <w:position w:val="4"/>
              <w:sz w:val="30"/>
              <w:szCs w:val="30"/>
            </w:rPr>
            <w:fldChar w:fldCharType="end"/>
          </w:r>
          <w:r>
            <w:rPr>
              <w:rFonts w:ascii="Times New Roman" w:hAnsi="Times New Roman" w:eastAsia="Times New Roman" w:cs="Times New Roman"/>
              <w:spacing w:val="-32"/>
              <w:sz w:val="30"/>
              <w:szCs w:val="30"/>
            </w:rPr>
            <w:fldChar w:fldCharType="end"/>
          </w:r>
        </w:p>
        <w:p>
          <w:pPr>
            <w:tabs>
              <w:tab w:val="right" w:leader="dot" w:pos="8642"/>
            </w:tabs>
            <w:spacing w:before="121" w:line="477" w:lineRule="exact"/>
            <w:ind w:left="509"/>
            <w:jc w:val="right"/>
            <w:rPr>
              <w:rFonts w:ascii="Times New Roman" w:hAnsi="Times New Roman" w:eastAsia="Times New Roman" w:cs="Times New Roman"/>
              <w:sz w:val="30"/>
              <w:szCs w:val="30"/>
            </w:rPr>
          </w:pPr>
          <w:bookmarkStart w:id="2" w:name="bookmark1"/>
          <w:bookmarkEnd w:id="2"/>
          <w:r>
            <w:rPr>
              <w:rFonts w:ascii="方正仿宋_GBK" w:hAnsi="方正仿宋_GBK" w:eastAsia="方正仿宋_GBK" w:cs="方正仿宋_GBK"/>
              <w:spacing w:val="6"/>
              <w:position w:val="4"/>
              <w:sz w:val="30"/>
              <w:szCs w:val="30"/>
            </w:rPr>
            <w:t>一、部门职责</w:t>
          </w:r>
          <w:r>
            <w:rPr>
              <w:rFonts w:ascii="方正仿宋_GBK" w:hAnsi="方正仿宋_GBK" w:eastAsia="方正仿宋_GBK" w:cs="方正仿宋_GBK"/>
              <w:position w:val="4"/>
              <w:sz w:val="30"/>
              <w:szCs w:val="30"/>
            </w:rPr>
            <w:tab/>
          </w:r>
          <w:r>
            <w:fldChar w:fldCharType="begin"/>
          </w:r>
          <w:r>
            <w:instrText xml:space="preserve"> HYPERLINK \l "bookmark1" </w:instrText>
          </w:r>
          <w:r>
            <w:fldChar w:fldCharType="separate"/>
          </w:r>
          <w:r>
            <w:rPr>
              <w:rFonts w:ascii="Times New Roman" w:hAnsi="Times New Roman" w:eastAsia="Times New Roman" w:cs="Times New Roman"/>
              <w:spacing w:val="4"/>
              <w:position w:val="4"/>
              <w:sz w:val="30"/>
              <w:szCs w:val="30"/>
            </w:rPr>
            <w:t>2</w:t>
          </w:r>
          <w:r>
            <w:rPr>
              <w:rFonts w:ascii="Times New Roman" w:hAnsi="Times New Roman" w:eastAsia="Times New Roman" w:cs="Times New Roman"/>
              <w:spacing w:val="4"/>
              <w:position w:val="4"/>
              <w:sz w:val="30"/>
              <w:szCs w:val="30"/>
            </w:rPr>
            <w:fldChar w:fldCharType="end"/>
          </w:r>
        </w:p>
        <w:p>
          <w:pPr>
            <w:tabs>
              <w:tab w:val="right" w:leader="dot" w:pos="8652"/>
            </w:tabs>
            <w:spacing w:before="53" w:line="474" w:lineRule="exact"/>
            <w:ind w:left="500"/>
            <w:jc w:val="right"/>
            <w:rPr>
              <w:rFonts w:hint="eastAsia" w:ascii="Times New Roman" w:hAnsi="Times New Roman" w:eastAsia="方正仿宋_GBK" w:cs="Times New Roman"/>
              <w:sz w:val="30"/>
              <w:szCs w:val="30"/>
              <w:lang w:eastAsia="zh-CN"/>
            </w:rPr>
          </w:pPr>
          <w:bookmarkStart w:id="3" w:name="bookmark3"/>
          <w:bookmarkEnd w:id="3"/>
          <w:r>
            <w:rPr>
              <w:rFonts w:ascii="方正仿宋_GBK" w:hAnsi="方正仿宋_GBK" w:eastAsia="方正仿宋_GBK" w:cs="方正仿宋_GBK"/>
              <w:spacing w:val="8"/>
              <w:position w:val="4"/>
              <w:sz w:val="30"/>
              <w:szCs w:val="30"/>
            </w:rPr>
            <w:t>二、机构设置</w:t>
          </w:r>
          <w:r>
            <w:rPr>
              <w:rFonts w:ascii="方正仿宋_GBK" w:hAnsi="方正仿宋_GBK" w:eastAsia="方正仿宋_GBK" w:cs="方正仿宋_GBK"/>
              <w:position w:val="4"/>
              <w:sz w:val="30"/>
              <w:szCs w:val="30"/>
            </w:rPr>
            <w:tab/>
          </w:r>
          <w:r>
            <w:fldChar w:fldCharType="begin"/>
          </w:r>
          <w:r>
            <w:instrText xml:space="preserve"> HYPERLINK \l "bookmark1" </w:instrText>
          </w:r>
          <w:r>
            <w:fldChar w:fldCharType="separate"/>
          </w:r>
          <w:r>
            <w:rPr>
              <w:rFonts w:ascii="Times New Roman" w:hAnsi="Times New Roman" w:eastAsia="Times New Roman" w:cs="Times New Roman"/>
              <w:spacing w:val="4"/>
              <w:position w:val="4"/>
              <w:sz w:val="30"/>
              <w:szCs w:val="30"/>
            </w:rPr>
            <w:t>2</w:t>
          </w:r>
          <w:r>
            <w:rPr>
              <w:rFonts w:ascii="Times New Roman" w:hAnsi="Times New Roman" w:eastAsia="Times New Roman" w:cs="Times New Roman"/>
              <w:spacing w:val="4"/>
              <w:position w:val="4"/>
              <w:sz w:val="30"/>
              <w:szCs w:val="30"/>
            </w:rPr>
            <w:fldChar w:fldCharType="end"/>
          </w:r>
        </w:p>
        <w:p>
          <w:pPr>
            <w:tabs>
              <w:tab w:val="right" w:leader="dot" w:pos="8652"/>
            </w:tabs>
            <w:spacing w:before="99" w:line="237" w:lineRule="auto"/>
            <w:ind w:left="471"/>
            <w:jc w:val="right"/>
            <w:rPr>
              <w:rFonts w:ascii="Times New Roman" w:hAnsi="Times New Roman" w:eastAsia="Times New Roman" w:cs="Times New Roman"/>
              <w:sz w:val="30"/>
              <w:szCs w:val="30"/>
            </w:rPr>
          </w:pPr>
          <w:bookmarkStart w:id="4" w:name="bookmark5"/>
          <w:bookmarkEnd w:id="4"/>
          <w:r>
            <w:fldChar w:fldCharType="begin"/>
          </w:r>
          <w:r>
            <w:instrText xml:space="preserve"> HYPERLINK \l "bookmark5" </w:instrText>
          </w:r>
          <w:r>
            <w:fldChar w:fldCharType="separate"/>
          </w:r>
          <w:r>
            <w:rPr>
              <w:rFonts w:ascii="方正黑体_GBK" w:hAnsi="方正黑体_GBK" w:eastAsia="方正黑体_GBK" w:cs="方正黑体_GBK"/>
              <w:spacing w:val="11"/>
              <w:sz w:val="30"/>
              <w:szCs w:val="30"/>
            </w:rPr>
            <w:t>第二部分</w:t>
          </w:r>
          <w:r>
            <w:rPr>
              <w:rFonts w:hint="eastAsia" w:ascii="方正黑体_GBK" w:hAnsi="方正黑体_GBK" w:eastAsia="方正黑体_GBK" w:cs="方正黑体_GBK"/>
              <w:spacing w:val="11"/>
              <w:sz w:val="30"/>
              <w:szCs w:val="30"/>
              <w:lang w:val="en-US" w:eastAsia="zh-CN"/>
            </w:rPr>
            <w:t xml:space="preserve"> </w:t>
          </w:r>
          <w:r>
            <w:rPr>
              <w:rFonts w:hint="eastAsia" w:ascii="Times New Roman" w:hAnsi="Times New Roman" w:eastAsia="方正黑体_GBK"/>
              <w:spacing w:val="-7"/>
              <w:sz w:val="31"/>
              <w:szCs w:val="31"/>
              <w:lang w:val="en-US" w:eastAsia="zh-CN"/>
            </w:rPr>
            <w:t>宁县消防救援大队</w:t>
          </w:r>
          <w:r>
            <w:rPr>
              <w:rFonts w:ascii="Times New Roman" w:hAnsi="Times New Roman" w:eastAsia="Times New Roman" w:cs="Times New Roman"/>
              <w:spacing w:val="11"/>
              <w:sz w:val="30"/>
              <w:szCs w:val="30"/>
            </w:rPr>
            <w:t>2024</w:t>
          </w:r>
          <w:r>
            <w:rPr>
              <w:rFonts w:ascii="方正黑体_GBK" w:hAnsi="方正黑体_GBK" w:eastAsia="方正黑体_GBK" w:cs="方正黑体_GBK"/>
              <w:spacing w:val="11"/>
              <w:sz w:val="30"/>
              <w:szCs w:val="30"/>
            </w:rPr>
            <w:t>年部门预算表</w:t>
          </w:r>
          <w:r>
            <w:rPr>
              <w:rFonts w:ascii="方正黑体_GBK" w:hAnsi="方正黑体_GBK" w:eastAsia="方正黑体_GBK" w:cs="方正黑体_GBK"/>
              <w:sz w:val="30"/>
              <w:szCs w:val="30"/>
            </w:rPr>
            <w:tab/>
          </w:r>
          <w:r>
            <w:rPr>
              <w:rFonts w:hint="eastAsia" w:ascii="Times New Roman" w:hAnsi="Times New Roman" w:eastAsia="宋体" w:cs="Times New Roman"/>
              <w:sz w:val="30"/>
              <w:szCs w:val="30"/>
              <w:lang w:val="en-US" w:eastAsia="zh-CN"/>
            </w:rPr>
            <w:t>3</w:t>
          </w:r>
          <w:r>
            <w:rPr>
              <w:rFonts w:ascii="Times New Roman" w:hAnsi="Times New Roman" w:eastAsia="Times New Roman" w:cs="Times New Roman"/>
              <w:sz w:val="30"/>
              <w:szCs w:val="30"/>
            </w:rPr>
            <w:fldChar w:fldCharType="end"/>
          </w:r>
        </w:p>
        <w:p>
          <w:pPr>
            <w:tabs>
              <w:tab w:val="right" w:leader="dot" w:pos="8652"/>
            </w:tabs>
            <w:spacing w:before="126" w:line="238" w:lineRule="auto"/>
            <w:ind w:left="509"/>
            <w:jc w:val="right"/>
            <w:rPr>
              <w:rFonts w:ascii="Times New Roman" w:hAnsi="Times New Roman" w:eastAsia="Times New Roman" w:cs="Times New Roman"/>
              <w:sz w:val="30"/>
              <w:szCs w:val="30"/>
            </w:rPr>
          </w:pPr>
          <w:bookmarkStart w:id="5" w:name="bookmark6"/>
          <w:bookmarkEnd w:id="5"/>
          <w:r>
            <w:fldChar w:fldCharType="begin"/>
          </w:r>
          <w:r>
            <w:instrText xml:space="preserve"> HYPERLINK \l "bookmark6" </w:instrText>
          </w:r>
          <w:r>
            <w:fldChar w:fldCharType="separate"/>
          </w:r>
          <w:r>
            <w:rPr>
              <w:rFonts w:ascii="方正仿宋_GBK" w:hAnsi="方正仿宋_GBK" w:eastAsia="方正仿宋_GBK" w:cs="方正仿宋_GBK"/>
              <w:spacing w:val="10"/>
              <w:sz w:val="30"/>
              <w:szCs w:val="30"/>
            </w:rPr>
            <w:t>一、部门收支总表</w:t>
          </w:r>
          <w:r>
            <w:rPr>
              <w:rFonts w:ascii="方正仿宋_GBK" w:hAnsi="方正仿宋_GBK" w:eastAsia="方正仿宋_GBK" w:cs="方正仿宋_GBK"/>
              <w:sz w:val="30"/>
              <w:szCs w:val="30"/>
            </w:rPr>
            <w:tab/>
          </w:r>
          <w:r>
            <w:rPr>
              <w:rFonts w:hint="eastAsia" w:ascii="Times New Roman" w:hAnsi="Times New Roman" w:eastAsia="宋体" w:cs="Times New Roman"/>
              <w:sz w:val="30"/>
              <w:szCs w:val="30"/>
              <w:lang w:val="en-US" w:eastAsia="zh-CN"/>
            </w:rPr>
            <w:t>4</w:t>
          </w:r>
          <w:r>
            <w:rPr>
              <w:rFonts w:ascii="Times New Roman" w:hAnsi="Times New Roman" w:eastAsia="Times New Roman" w:cs="Times New Roman"/>
              <w:sz w:val="30"/>
              <w:szCs w:val="30"/>
            </w:rPr>
            <w:fldChar w:fldCharType="end"/>
          </w:r>
        </w:p>
        <w:p>
          <w:pPr>
            <w:tabs>
              <w:tab w:val="right" w:leader="dot" w:pos="8657"/>
            </w:tabs>
            <w:spacing w:before="98" w:line="238" w:lineRule="auto"/>
            <w:ind w:left="500"/>
            <w:jc w:val="right"/>
            <w:rPr>
              <w:rFonts w:ascii="Times New Roman" w:hAnsi="Times New Roman" w:eastAsia="Times New Roman" w:cs="Times New Roman"/>
              <w:sz w:val="30"/>
              <w:szCs w:val="30"/>
            </w:rPr>
          </w:pPr>
          <w:bookmarkStart w:id="6" w:name="bookmark7"/>
          <w:bookmarkEnd w:id="6"/>
          <w:r>
            <w:fldChar w:fldCharType="begin"/>
          </w:r>
          <w:r>
            <w:instrText xml:space="preserve"> HYPERLINK \l "bookmark7" </w:instrText>
          </w:r>
          <w:r>
            <w:fldChar w:fldCharType="separate"/>
          </w:r>
          <w:r>
            <w:rPr>
              <w:rFonts w:ascii="方正仿宋_GBK" w:hAnsi="方正仿宋_GBK" w:eastAsia="方正仿宋_GBK" w:cs="方正仿宋_GBK"/>
              <w:spacing w:val="10"/>
              <w:sz w:val="30"/>
              <w:szCs w:val="30"/>
            </w:rPr>
            <w:t>二、部门收入总表</w:t>
          </w:r>
          <w:r>
            <w:rPr>
              <w:rFonts w:ascii="方正仿宋_GBK" w:hAnsi="方正仿宋_GBK" w:eastAsia="方正仿宋_GBK" w:cs="方正仿宋_GBK"/>
              <w:sz w:val="30"/>
              <w:szCs w:val="30"/>
            </w:rPr>
            <w:tab/>
          </w:r>
          <w:r>
            <w:rPr>
              <w:rFonts w:hint="eastAsia" w:ascii="Times New Roman" w:hAnsi="Times New Roman" w:eastAsia="宋体" w:cs="Times New Roman"/>
              <w:sz w:val="30"/>
              <w:szCs w:val="30"/>
              <w:lang w:val="en-US" w:eastAsia="zh-CN"/>
            </w:rPr>
            <w:t>5</w:t>
          </w:r>
          <w:r>
            <w:rPr>
              <w:rFonts w:ascii="Times New Roman" w:hAnsi="Times New Roman" w:eastAsia="Times New Roman" w:cs="Times New Roman"/>
              <w:sz w:val="30"/>
              <w:szCs w:val="30"/>
            </w:rPr>
            <w:fldChar w:fldCharType="end"/>
          </w:r>
        </w:p>
        <w:p>
          <w:pPr>
            <w:tabs>
              <w:tab w:val="right" w:leader="dot" w:pos="8652"/>
            </w:tabs>
            <w:spacing w:before="95" w:line="238" w:lineRule="auto"/>
            <w:ind w:left="509"/>
            <w:jc w:val="right"/>
            <w:rPr>
              <w:rFonts w:ascii="Times New Roman" w:hAnsi="Times New Roman" w:eastAsia="Times New Roman" w:cs="Times New Roman"/>
              <w:sz w:val="30"/>
              <w:szCs w:val="30"/>
            </w:rPr>
          </w:pPr>
          <w:bookmarkStart w:id="7" w:name="bookmark8"/>
          <w:bookmarkEnd w:id="7"/>
          <w:r>
            <w:fldChar w:fldCharType="begin"/>
          </w:r>
          <w:r>
            <w:instrText xml:space="preserve"> HYPERLINK \l "bookmark8" </w:instrText>
          </w:r>
          <w:r>
            <w:fldChar w:fldCharType="separate"/>
          </w:r>
          <w:r>
            <w:rPr>
              <w:rFonts w:ascii="方正仿宋_GBK" w:hAnsi="方正仿宋_GBK" w:eastAsia="方正仿宋_GBK" w:cs="方正仿宋_GBK"/>
              <w:spacing w:val="10"/>
              <w:sz w:val="30"/>
              <w:szCs w:val="30"/>
            </w:rPr>
            <w:t>三、部门支出总表</w:t>
          </w:r>
          <w:r>
            <w:rPr>
              <w:rFonts w:ascii="方正仿宋_GBK" w:hAnsi="方正仿宋_GBK" w:eastAsia="方正仿宋_GBK" w:cs="方正仿宋_GBK"/>
              <w:sz w:val="30"/>
              <w:szCs w:val="30"/>
            </w:rPr>
            <w:tab/>
          </w:r>
          <w:r>
            <w:rPr>
              <w:rFonts w:hint="eastAsia" w:ascii="Times New Roman" w:hAnsi="Times New Roman" w:eastAsia="宋体" w:cs="Times New Roman"/>
              <w:sz w:val="30"/>
              <w:szCs w:val="30"/>
              <w:lang w:val="en-US" w:eastAsia="zh-CN"/>
            </w:rPr>
            <w:t>6</w:t>
          </w:r>
          <w:r>
            <w:rPr>
              <w:rFonts w:ascii="Times New Roman" w:hAnsi="Times New Roman" w:eastAsia="Times New Roman" w:cs="Times New Roman"/>
              <w:sz w:val="30"/>
              <w:szCs w:val="30"/>
            </w:rPr>
            <w:fldChar w:fldCharType="end"/>
          </w:r>
        </w:p>
        <w:p>
          <w:pPr>
            <w:tabs>
              <w:tab w:val="right" w:leader="dot" w:pos="8665"/>
            </w:tabs>
            <w:spacing w:before="97" w:line="238" w:lineRule="auto"/>
            <w:ind w:left="557"/>
            <w:jc w:val="right"/>
            <w:rPr>
              <w:rFonts w:ascii="Times New Roman" w:hAnsi="Times New Roman" w:eastAsia="Times New Roman" w:cs="Times New Roman"/>
              <w:sz w:val="30"/>
              <w:szCs w:val="30"/>
            </w:rPr>
          </w:pPr>
          <w:bookmarkStart w:id="8" w:name="bookmark9"/>
          <w:bookmarkEnd w:id="8"/>
          <w:r>
            <w:fldChar w:fldCharType="begin"/>
          </w:r>
          <w:r>
            <w:instrText xml:space="preserve"> HYPERLINK \l "bookmark9" </w:instrText>
          </w:r>
          <w:r>
            <w:fldChar w:fldCharType="separate"/>
          </w:r>
          <w:r>
            <w:rPr>
              <w:rFonts w:ascii="方正仿宋_GBK" w:hAnsi="方正仿宋_GBK" w:eastAsia="方正仿宋_GBK" w:cs="方正仿宋_GBK"/>
              <w:spacing w:val="6"/>
              <w:sz w:val="30"/>
              <w:szCs w:val="30"/>
            </w:rPr>
            <w:t>四、财政拨款收支总表</w:t>
          </w:r>
          <w:r>
            <w:rPr>
              <w:rFonts w:ascii="方正仿宋_GBK" w:hAnsi="方正仿宋_GBK" w:eastAsia="方正仿宋_GBK" w:cs="方正仿宋_GBK"/>
              <w:sz w:val="30"/>
              <w:szCs w:val="30"/>
            </w:rPr>
            <w:tab/>
          </w:r>
          <w:r>
            <w:rPr>
              <w:rFonts w:hint="eastAsia" w:ascii="Times New Roman" w:hAnsi="Times New Roman" w:eastAsia="宋体" w:cs="Times New Roman"/>
              <w:spacing w:val="-14"/>
              <w:sz w:val="30"/>
              <w:szCs w:val="30"/>
              <w:lang w:val="en-US" w:eastAsia="zh-CN"/>
            </w:rPr>
            <w:t>7</w:t>
          </w:r>
          <w:r>
            <w:rPr>
              <w:rFonts w:ascii="Times New Roman" w:hAnsi="Times New Roman" w:eastAsia="Times New Roman" w:cs="Times New Roman"/>
              <w:spacing w:val="-14"/>
              <w:sz w:val="30"/>
              <w:szCs w:val="30"/>
            </w:rPr>
            <w:fldChar w:fldCharType="end"/>
          </w:r>
        </w:p>
        <w:p>
          <w:pPr>
            <w:tabs>
              <w:tab w:val="right" w:leader="dot" w:pos="8657"/>
            </w:tabs>
            <w:spacing w:before="99" w:line="238" w:lineRule="auto"/>
            <w:ind w:left="494"/>
            <w:jc w:val="right"/>
            <w:rPr>
              <w:rFonts w:ascii="Times New Roman" w:hAnsi="Times New Roman" w:eastAsia="Times New Roman" w:cs="Times New Roman"/>
              <w:sz w:val="30"/>
              <w:szCs w:val="30"/>
            </w:rPr>
          </w:pPr>
          <w:bookmarkStart w:id="9" w:name="bookmark10"/>
          <w:bookmarkEnd w:id="9"/>
          <w:r>
            <w:fldChar w:fldCharType="begin"/>
          </w:r>
          <w:r>
            <w:instrText xml:space="preserve"> HYPERLINK \l "bookmark10" </w:instrText>
          </w:r>
          <w:r>
            <w:fldChar w:fldCharType="separate"/>
          </w:r>
          <w:r>
            <w:rPr>
              <w:rFonts w:ascii="方正仿宋_GBK" w:hAnsi="方正仿宋_GBK" w:eastAsia="方正仿宋_GBK" w:cs="方正仿宋_GBK"/>
              <w:spacing w:val="13"/>
              <w:sz w:val="30"/>
              <w:szCs w:val="30"/>
            </w:rPr>
            <w:t>五、一般公共预算支出表</w:t>
          </w:r>
          <w:r>
            <w:rPr>
              <w:rFonts w:ascii="方正仿宋_GBK" w:hAnsi="方正仿宋_GBK" w:eastAsia="方正仿宋_GBK" w:cs="方正仿宋_GBK"/>
              <w:sz w:val="30"/>
              <w:szCs w:val="30"/>
            </w:rPr>
            <w:tab/>
          </w:r>
          <w:r>
            <w:rPr>
              <w:rFonts w:hint="eastAsia" w:ascii="Times New Roman" w:hAnsi="Times New Roman" w:eastAsia="宋体" w:cs="Times New Roman"/>
              <w:sz w:val="30"/>
              <w:szCs w:val="30"/>
              <w:lang w:val="en-US" w:eastAsia="zh-CN"/>
            </w:rPr>
            <w:t>8</w:t>
          </w:r>
          <w:r>
            <w:rPr>
              <w:rFonts w:ascii="Times New Roman" w:hAnsi="Times New Roman" w:eastAsia="Times New Roman" w:cs="Times New Roman"/>
              <w:sz w:val="30"/>
              <w:szCs w:val="30"/>
            </w:rPr>
            <w:fldChar w:fldCharType="end"/>
          </w:r>
        </w:p>
        <w:p>
          <w:pPr>
            <w:tabs>
              <w:tab w:val="right" w:leader="dot" w:pos="8657"/>
            </w:tabs>
            <w:spacing w:before="94" w:line="475" w:lineRule="exact"/>
            <w:ind w:left="508"/>
            <w:jc w:val="right"/>
            <w:rPr>
              <w:rFonts w:hint="eastAsia" w:ascii="Times New Roman" w:hAnsi="Times New Roman" w:eastAsia="方正仿宋_GBK" w:cs="Times New Roman"/>
              <w:sz w:val="30"/>
              <w:szCs w:val="30"/>
              <w:lang w:eastAsia="zh-CN"/>
            </w:rPr>
          </w:pPr>
          <w:bookmarkStart w:id="10" w:name="bookmark11"/>
          <w:bookmarkEnd w:id="10"/>
          <w:r>
            <w:rPr>
              <w:rFonts w:ascii="方正仿宋_GBK" w:hAnsi="方正仿宋_GBK" w:eastAsia="方正仿宋_GBK" w:cs="方正仿宋_GBK"/>
              <w:spacing w:val="13"/>
              <w:position w:val="4"/>
              <w:sz w:val="30"/>
              <w:szCs w:val="30"/>
            </w:rPr>
            <w:t>六、一般公共预算基本支出表</w:t>
          </w:r>
          <w:r>
            <w:rPr>
              <w:rFonts w:ascii="方正仿宋_GBK" w:hAnsi="方正仿宋_GBK" w:eastAsia="方正仿宋_GBK" w:cs="方正仿宋_GBK"/>
              <w:position w:val="4"/>
              <w:sz w:val="30"/>
              <w:szCs w:val="30"/>
            </w:rPr>
            <w:tab/>
          </w:r>
          <w:r>
            <w:rPr>
              <w:rFonts w:hint="eastAsia" w:ascii="Times New Roman" w:hAnsi="Times New Roman" w:eastAsia="宋体" w:cs="Times New Roman"/>
              <w:sz w:val="30"/>
              <w:szCs w:val="30"/>
              <w:lang w:val="en-US" w:eastAsia="zh-CN"/>
            </w:rPr>
            <w:t>9</w:t>
          </w:r>
        </w:p>
        <w:p>
          <w:pPr>
            <w:tabs>
              <w:tab w:val="right" w:leader="dot" w:pos="8657"/>
            </w:tabs>
            <w:spacing w:before="57" w:line="475" w:lineRule="exact"/>
            <w:ind w:left="495"/>
            <w:jc w:val="right"/>
            <w:rPr>
              <w:rFonts w:hint="eastAsia" w:ascii="Times New Roman" w:hAnsi="Times New Roman" w:eastAsia="宋体" w:cs="Times New Roman"/>
              <w:sz w:val="30"/>
              <w:szCs w:val="30"/>
              <w:lang w:eastAsia="zh-CN"/>
            </w:rPr>
          </w:pPr>
          <w:bookmarkStart w:id="11" w:name="bookmark13"/>
          <w:bookmarkEnd w:id="11"/>
          <w:r>
            <w:rPr>
              <w:rFonts w:ascii="方正仿宋_GBK" w:hAnsi="方正仿宋_GBK" w:eastAsia="方正仿宋_GBK" w:cs="方正仿宋_GBK"/>
              <w:spacing w:val="14"/>
              <w:position w:val="4"/>
              <w:sz w:val="30"/>
              <w:szCs w:val="30"/>
            </w:rPr>
            <w:t>七、政府性基金预算支出表</w:t>
          </w:r>
          <w:r>
            <w:rPr>
              <w:rFonts w:ascii="方正仿宋_GBK" w:hAnsi="方正仿宋_GBK" w:eastAsia="方正仿宋_GBK" w:cs="方正仿宋_GBK"/>
              <w:position w:val="4"/>
              <w:sz w:val="30"/>
              <w:szCs w:val="30"/>
            </w:rPr>
            <w:tab/>
          </w:r>
          <w:r>
            <w:fldChar w:fldCharType="begin"/>
          </w:r>
          <w:r>
            <w:instrText xml:space="preserve"> HYPERLINK \l "bookmark14" </w:instrText>
          </w:r>
          <w:r>
            <w:fldChar w:fldCharType="separate"/>
          </w:r>
          <w:r>
            <w:rPr>
              <w:rFonts w:ascii="Times New Roman" w:hAnsi="Times New Roman" w:eastAsia="Times New Roman" w:cs="Times New Roman"/>
              <w:spacing w:val="2"/>
              <w:position w:val="4"/>
              <w:sz w:val="30"/>
              <w:szCs w:val="30"/>
            </w:rPr>
            <w:t>1</w:t>
          </w:r>
          <w:r>
            <w:rPr>
              <w:rFonts w:ascii="Times New Roman" w:hAnsi="Times New Roman" w:eastAsia="Times New Roman" w:cs="Times New Roman"/>
              <w:spacing w:val="2"/>
              <w:position w:val="4"/>
              <w:sz w:val="30"/>
              <w:szCs w:val="30"/>
            </w:rPr>
            <w:fldChar w:fldCharType="end"/>
          </w:r>
          <w:r>
            <w:rPr>
              <w:rFonts w:hint="eastAsia" w:ascii="Times New Roman" w:hAnsi="Times New Roman" w:eastAsia="宋体" w:cs="Times New Roman"/>
              <w:spacing w:val="2"/>
              <w:position w:val="4"/>
              <w:sz w:val="30"/>
              <w:szCs w:val="30"/>
              <w:lang w:val="en-US" w:eastAsia="zh-CN"/>
            </w:rPr>
            <w:t>0</w:t>
          </w:r>
        </w:p>
        <w:p>
          <w:pPr>
            <w:tabs>
              <w:tab w:val="right" w:leader="dot" w:pos="8657"/>
            </w:tabs>
            <w:spacing w:before="58" w:line="475" w:lineRule="exact"/>
            <w:ind w:left="475"/>
            <w:jc w:val="right"/>
            <w:rPr>
              <w:rFonts w:hint="eastAsia" w:ascii="Times New Roman" w:hAnsi="Times New Roman" w:eastAsia="宋体" w:cs="Times New Roman"/>
              <w:sz w:val="30"/>
              <w:szCs w:val="30"/>
              <w:lang w:eastAsia="zh-CN"/>
            </w:rPr>
          </w:pPr>
          <w:bookmarkStart w:id="12" w:name="bookmark15"/>
          <w:bookmarkEnd w:id="12"/>
          <w:r>
            <w:rPr>
              <w:rFonts w:ascii="方正仿宋_GBK" w:hAnsi="方正仿宋_GBK" w:eastAsia="方正仿宋_GBK" w:cs="方正仿宋_GBK"/>
              <w:spacing w:val="9"/>
              <w:position w:val="4"/>
              <w:sz w:val="30"/>
              <w:szCs w:val="30"/>
            </w:rPr>
            <w:t>八、国有资本经营预算支出表</w:t>
          </w:r>
          <w:r>
            <w:rPr>
              <w:rFonts w:ascii="方正仿宋_GBK" w:hAnsi="方正仿宋_GBK" w:eastAsia="方正仿宋_GBK" w:cs="方正仿宋_GBK"/>
              <w:position w:val="4"/>
              <w:sz w:val="30"/>
              <w:szCs w:val="30"/>
            </w:rPr>
            <w:tab/>
          </w:r>
          <w:r>
            <w:fldChar w:fldCharType="begin"/>
          </w:r>
          <w:r>
            <w:instrText xml:space="preserve"> HYPERLINK \l "bookmark16" </w:instrText>
          </w:r>
          <w:r>
            <w:fldChar w:fldCharType="separate"/>
          </w:r>
          <w:r>
            <w:rPr>
              <w:rFonts w:ascii="Times New Roman" w:hAnsi="Times New Roman" w:eastAsia="Times New Roman" w:cs="Times New Roman"/>
              <w:spacing w:val="2"/>
              <w:position w:val="4"/>
              <w:sz w:val="30"/>
              <w:szCs w:val="30"/>
            </w:rPr>
            <w:t>1</w:t>
          </w:r>
          <w:r>
            <w:rPr>
              <w:rFonts w:ascii="Times New Roman" w:hAnsi="Times New Roman" w:eastAsia="Times New Roman" w:cs="Times New Roman"/>
              <w:spacing w:val="2"/>
              <w:position w:val="4"/>
              <w:sz w:val="30"/>
              <w:szCs w:val="30"/>
            </w:rPr>
            <w:fldChar w:fldCharType="end"/>
          </w:r>
          <w:r>
            <w:rPr>
              <w:rFonts w:hint="eastAsia" w:ascii="Times New Roman" w:hAnsi="Times New Roman" w:eastAsia="宋体" w:cs="Times New Roman"/>
              <w:spacing w:val="2"/>
              <w:position w:val="4"/>
              <w:sz w:val="30"/>
              <w:szCs w:val="30"/>
              <w:lang w:val="en-US" w:eastAsia="zh-CN"/>
            </w:rPr>
            <w:t>1</w:t>
          </w:r>
        </w:p>
        <w:p>
          <w:pPr>
            <w:tabs>
              <w:tab w:val="right" w:leader="dot" w:pos="8657"/>
            </w:tabs>
            <w:spacing w:before="57" w:line="474" w:lineRule="exact"/>
            <w:ind w:left="489"/>
            <w:jc w:val="right"/>
            <w:rPr>
              <w:rFonts w:hint="eastAsia" w:ascii="Times New Roman" w:hAnsi="Times New Roman" w:eastAsia="宋体" w:cs="Times New Roman"/>
              <w:sz w:val="30"/>
              <w:szCs w:val="30"/>
              <w:lang w:eastAsia="zh-CN"/>
            </w:rPr>
          </w:pPr>
          <w:bookmarkStart w:id="13" w:name="bookmark17"/>
          <w:bookmarkEnd w:id="13"/>
          <w:r>
            <w:rPr>
              <w:rFonts w:ascii="方正仿宋_GBK" w:hAnsi="方正仿宋_GBK" w:eastAsia="方正仿宋_GBK" w:cs="方正仿宋_GBK"/>
              <w:spacing w:val="7"/>
              <w:position w:val="4"/>
              <w:sz w:val="30"/>
              <w:szCs w:val="30"/>
            </w:rPr>
            <w:t>九、财政拨款预算</w:t>
          </w:r>
          <w:r>
            <w:rPr>
              <w:rFonts w:ascii="Times New Roman" w:hAnsi="Times New Roman" w:eastAsia="Times New Roman" w:cs="Times New Roman"/>
              <w:spacing w:val="7"/>
              <w:position w:val="4"/>
              <w:sz w:val="30"/>
              <w:szCs w:val="30"/>
            </w:rPr>
            <w:t>“</w:t>
          </w:r>
          <w:r>
            <w:rPr>
              <w:rFonts w:ascii="方正仿宋_GBK" w:hAnsi="方正仿宋_GBK" w:eastAsia="方正仿宋_GBK" w:cs="方正仿宋_GBK"/>
              <w:spacing w:val="7"/>
              <w:position w:val="4"/>
              <w:sz w:val="30"/>
              <w:szCs w:val="30"/>
            </w:rPr>
            <w:t>三公</w:t>
          </w:r>
          <w:r>
            <w:rPr>
              <w:rFonts w:ascii="Times New Roman" w:hAnsi="Times New Roman" w:eastAsia="Times New Roman" w:cs="Times New Roman"/>
              <w:spacing w:val="7"/>
              <w:position w:val="4"/>
              <w:sz w:val="30"/>
              <w:szCs w:val="30"/>
            </w:rPr>
            <w:t>”</w:t>
          </w:r>
          <w:r>
            <w:rPr>
              <w:rFonts w:ascii="方正仿宋_GBK" w:hAnsi="方正仿宋_GBK" w:eastAsia="方正仿宋_GBK" w:cs="方正仿宋_GBK"/>
              <w:spacing w:val="7"/>
              <w:position w:val="4"/>
              <w:sz w:val="30"/>
              <w:szCs w:val="30"/>
            </w:rPr>
            <w:t>经费支出表</w:t>
          </w:r>
          <w:r>
            <w:rPr>
              <w:rFonts w:ascii="方正仿宋_GBK" w:hAnsi="方正仿宋_GBK" w:eastAsia="方正仿宋_GBK" w:cs="方正仿宋_GBK"/>
              <w:position w:val="4"/>
              <w:sz w:val="30"/>
              <w:szCs w:val="30"/>
            </w:rPr>
            <w:tab/>
          </w:r>
          <w:r>
            <w:fldChar w:fldCharType="begin"/>
          </w:r>
          <w:r>
            <w:instrText xml:space="preserve"> HYPERLINK \l "bookmark18" </w:instrText>
          </w:r>
          <w:r>
            <w:fldChar w:fldCharType="separate"/>
          </w:r>
          <w:r>
            <w:rPr>
              <w:rFonts w:ascii="Times New Roman" w:hAnsi="Times New Roman" w:eastAsia="Times New Roman" w:cs="Times New Roman"/>
              <w:spacing w:val="2"/>
              <w:position w:val="4"/>
              <w:sz w:val="30"/>
              <w:szCs w:val="30"/>
            </w:rPr>
            <w:t>1</w:t>
          </w:r>
          <w:r>
            <w:rPr>
              <w:rFonts w:ascii="Times New Roman" w:hAnsi="Times New Roman" w:eastAsia="Times New Roman" w:cs="Times New Roman"/>
              <w:spacing w:val="2"/>
              <w:position w:val="4"/>
              <w:sz w:val="30"/>
              <w:szCs w:val="30"/>
            </w:rPr>
            <w:fldChar w:fldCharType="end"/>
          </w:r>
          <w:r>
            <w:rPr>
              <w:rFonts w:hint="eastAsia" w:ascii="Times New Roman" w:hAnsi="Times New Roman" w:eastAsia="宋体" w:cs="Times New Roman"/>
              <w:spacing w:val="2"/>
              <w:position w:val="4"/>
              <w:sz w:val="30"/>
              <w:szCs w:val="30"/>
              <w:lang w:val="en-US" w:eastAsia="zh-CN"/>
            </w:rPr>
            <w:t>2</w:t>
          </w:r>
        </w:p>
        <w:p>
          <w:pPr>
            <w:spacing w:before="52" w:line="445" w:lineRule="exact"/>
            <w:ind w:right="10"/>
            <w:jc w:val="right"/>
            <w:rPr>
              <w:rFonts w:hint="eastAsia" w:ascii="Times New Roman" w:hAnsi="Times New Roman" w:eastAsia="宋体" w:cs="Times New Roman"/>
              <w:sz w:val="30"/>
              <w:szCs w:val="30"/>
              <w:lang w:eastAsia="zh-CN"/>
            </w:rPr>
          </w:pPr>
          <w:bookmarkStart w:id="14" w:name="bookmark19"/>
          <w:bookmarkEnd w:id="14"/>
          <w:r>
            <w:rPr>
              <w:rFonts w:hint="eastAsia" w:ascii="方正黑体_GBK" w:hAnsi="方正黑体_GBK" w:eastAsia="方正黑体_GBK" w:cs="方正黑体_GBK"/>
              <w:spacing w:val="12"/>
              <w:position w:val="3"/>
              <w:sz w:val="30"/>
              <w:szCs w:val="30"/>
              <w:lang w:val="en-US" w:eastAsia="zh-CN"/>
            </w:rPr>
            <w:t xml:space="preserve">   </w:t>
          </w:r>
          <w:r>
            <w:rPr>
              <w:rFonts w:ascii="方正黑体_GBK" w:hAnsi="方正黑体_GBK" w:eastAsia="方正黑体_GBK" w:cs="方正黑体_GBK"/>
              <w:spacing w:val="11"/>
              <w:sz w:val="30"/>
              <w:szCs w:val="30"/>
            </w:rPr>
            <w:t>第三部分</w:t>
          </w:r>
          <w:r>
            <w:rPr>
              <w:rFonts w:hint="eastAsia" w:ascii="方正黑体_GBK" w:hAnsi="方正黑体_GBK" w:eastAsia="方正黑体_GBK" w:cs="方正黑体_GBK"/>
              <w:spacing w:val="11"/>
              <w:sz w:val="30"/>
              <w:szCs w:val="30"/>
              <w:lang w:val="en-US" w:eastAsia="zh-CN"/>
            </w:rPr>
            <w:t xml:space="preserve"> </w:t>
          </w:r>
          <w:r>
            <w:rPr>
              <w:rFonts w:hint="eastAsia" w:ascii="Times New Roman" w:hAnsi="Times New Roman" w:eastAsia="方正黑体_GBK"/>
              <w:spacing w:val="-7"/>
              <w:sz w:val="31"/>
              <w:szCs w:val="31"/>
              <w:lang w:val="en-US" w:eastAsia="zh-CN"/>
            </w:rPr>
            <w:t>宁县消防救援大队</w:t>
          </w:r>
          <w:r>
            <w:rPr>
              <w:rFonts w:ascii="Times New Roman" w:hAnsi="Times New Roman" w:eastAsia="Times New Roman" w:cs="Times New Roman"/>
              <w:spacing w:val="12"/>
              <w:position w:val="3"/>
              <w:sz w:val="30"/>
              <w:szCs w:val="30"/>
            </w:rPr>
            <w:t>2024</w:t>
          </w:r>
          <w:r>
            <w:rPr>
              <w:rFonts w:ascii="方正黑体_GBK" w:hAnsi="方正黑体_GBK" w:eastAsia="方正黑体_GBK" w:cs="方正黑体_GBK"/>
              <w:spacing w:val="12"/>
              <w:position w:val="3"/>
              <w:sz w:val="30"/>
              <w:szCs w:val="30"/>
            </w:rPr>
            <w:t>年部门预算情况说明</w:t>
          </w:r>
          <w:r>
            <w:rPr>
              <w:rFonts w:hint="eastAsia" w:ascii="方正黑体_GBK" w:hAnsi="方正黑体_GBK" w:eastAsia="方正黑体_GBK" w:cs="方正黑体_GBK"/>
              <w:spacing w:val="12"/>
              <w:position w:val="3"/>
              <w:sz w:val="30"/>
              <w:szCs w:val="30"/>
              <w:lang w:val="en-US" w:eastAsia="zh-CN"/>
            </w:rPr>
            <w:t>.......</w:t>
          </w:r>
          <w:r>
            <w:fldChar w:fldCharType="begin"/>
          </w:r>
          <w:r>
            <w:instrText xml:space="preserve"> HYPERLINK \l "bookmark18" </w:instrText>
          </w:r>
          <w:r>
            <w:fldChar w:fldCharType="separate"/>
          </w:r>
          <w:r>
            <w:rPr>
              <w:rFonts w:ascii="Times New Roman" w:hAnsi="Times New Roman" w:eastAsia="Times New Roman" w:cs="Times New Roman"/>
              <w:spacing w:val="2"/>
              <w:position w:val="4"/>
              <w:sz w:val="30"/>
              <w:szCs w:val="30"/>
            </w:rPr>
            <w:t>1</w:t>
          </w:r>
          <w:r>
            <w:rPr>
              <w:rFonts w:ascii="Times New Roman" w:hAnsi="Times New Roman" w:eastAsia="Times New Roman" w:cs="Times New Roman"/>
              <w:spacing w:val="2"/>
              <w:position w:val="4"/>
              <w:sz w:val="30"/>
              <w:szCs w:val="30"/>
            </w:rPr>
            <w:fldChar w:fldCharType="end"/>
          </w:r>
          <w:r>
            <w:rPr>
              <w:rFonts w:hint="eastAsia" w:ascii="Times New Roman" w:hAnsi="Times New Roman" w:eastAsia="宋体" w:cs="Times New Roman"/>
              <w:spacing w:val="2"/>
              <w:position w:val="4"/>
              <w:sz w:val="30"/>
              <w:szCs w:val="30"/>
              <w:lang w:val="en-US" w:eastAsia="zh-CN"/>
            </w:rPr>
            <w:t>3</w:t>
          </w:r>
        </w:p>
        <w:p>
          <w:pPr>
            <w:tabs>
              <w:tab w:val="right" w:leader="dot" w:pos="8645"/>
            </w:tabs>
            <w:spacing w:before="205" w:line="238" w:lineRule="auto"/>
            <w:ind w:firstLine="420" w:firstLineChars="200"/>
            <w:jc w:val="right"/>
            <w:rPr>
              <w:rFonts w:hint="eastAsia" w:ascii="Times New Roman" w:hAnsi="Times New Roman" w:eastAsia="宋体" w:cs="Times New Roman"/>
              <w:sz w:val="30"/>
              <w:szCs w:val="30"/>
              <w:lang w:val="en-US" w:eastAsia="zh-CN"/>
            </w:rPr>
          </w:pPr>
          <w:bookmarkStart w:id="15" w:name="bookmark21"/>
          <w:bookmarkEnd w:id="15"/>
          <w:r>
            <w:fldChar w:fldCharType="begin"/>
          </w:r>
          <w:r>
            <w:instrText xml:space="preserve"> HYPERLINK \l "bookmark21" </w:instrText>
          </w:r>
          <w:r>
            <w:fldChar w:fldCharType="separate"/>
          </w:r>
          <w:r>
            <w:rPr>
              <w:rFonts w:ascii="方正黑体_GBK" w:hAnsi="方正黑体_GBK" w:eastAsia="方正黑体_GBK" w:cs="方正黑体_GBK"/>
              <w:spacing w:val="10"/>
              <w:sz w:val="30"/>
              <w:szCs w:val="30"/>
            </w:rPr>
            <w:t>第四部分</w:t>
          </w:r>
          <w:r>
            <w:rPr>
              <w:rFonts w:hint="eastAsia" w:ascii="方正黑体_GBK" w:hAnsi="方正黑体_GBK" w:eastAsia="方正黑体_GBK" w:cs="方正黑体_GBK"/>
              <w:spacing w:val="10"/>
              <w:sz w:val="30"/>
              <w:szCs w:val="30"/>
              <w:lang w:val="en-US" w:eastAsia="zh-CN"/>
            </w:rPr>
            <w:t xml:space="preserve"> </w:t>
          </w:r>
          <w:r>
            <w:rPr>
              <w:rFonts w:ascii="方正黑体_GBK" w:hAnsi="方正黑体_GBK" w:eastAsia="方正黑体_GBK" w:cs="方正黑体_GBK"/>
              <w:spacing w:val="10"/>
              <w:sz w:val="30"/>
              <w:szCs w:val="30"/>
            </w:rPr>
            <w:t>名词解释</w:t>
          </w:r>
          <w:r>
            <w:rPr>
              <w:rFonts w:ascii="方正黑体_GBK" w:hAnsi="方正黑体_GBK" w:eastAsia="方正黑体_GBK" w:cs="方正黑体_GBK"/>
              <w:sz w:val="30"/>
              <w:szCs w:val="30"/>
            </w:rPr>
            <w:tab/>
          </w:r>
          <w:r>
            <w:rPr>
              <w:rFonts w:hint="eastAsia" w:ascii="Times New Roman" w:hAnsi="Times New Roman" w:eastAsia="宋体" w:cs="Times New Roman"/>
              <w:spacing w:val="1"/>
              <w:sz w:val="30"/>
              <w:szCs w:val="30"/>
              <w:lang w:val="en-US" w:eastAsia="zh-CN"/>
            </w:rPr>
            <w:t>1</w:t>
          </w:r>
          <w:r>
            <w:rPr>
              <w:rFonts w:ascii="Times New Roman" w:hAnsi="Times New Roman" w:eastAsia="Times New Roman" w:cs="Times New Roman"/>
              <w:spacing w:val="1"/>
              <w:sz w:val="30"/>
              <w:szCs w:val="30"/>
            </w:rPr>
            <w:fldChar w:fldCharType="end"/>
          </w:r>
          <w:r>
            <w:rPr>
              <w:rFonts w:hint="eastAsia" w:ascii="Times New Roman" w:hAnsi="Times New Roman" w:eastAsia="宋体" w:cs="Times New Roman"/>
              <w:spacing w:val="1"/>
              <w:sz w:val="30"/>
              <w:szCs w:val="30"/>
              <w:lang w:val="en-US" w:eastAsia="zh-CN"/>
            </w:rPr>
            <w:t>8</w:t>
          </w:r>
        </w:p>
        <w:p>
          <w:pPr>
            <w:tabs>
              <w:tab w:val="right" w:leader="dot" w:pos="8645"/>
            </w:tabs>
            <w:spacing w:before="165" w:line="238" w:lineRule="auto"/>
            <w:ind w:firstLine="420" w:firstLineChars="200"/>
            <w:jc w:val="right"/>
            <w:rPr>
              <w:rFonts w:ascii="Times New Roman" w:hAnsi="Times New Roman" w:eastAsia="Times New Roman" w:cs="Times New Roman"/>
              <w:sz w:val="30"/>
              <w:szCs w:val="30"/>
            </w:rPr>
          </w:pPr>
          <w:bookmarkStart w:id="16" w:name="bookmark22"/>
          <w:bookmarkEnd w:id="16"/>
          <w:r>
            <w:fldChar w:fldCharType="begin"/>
          </w:r>
          <w:r>
            <w:instrText xml:space="preserve"> HYPERLINK \l "bookmark22" </w:instrText>
          </w:r>
          <w:r>
            <w:fldChar w:fldCharType="separate"/>
          </w:r>
          <w:r>
            <w:rPr>
              <w:rFonts w:ascii="方正黑体_GBK" w:hAnsi="方正黑体_GBK" w:eastAsia="方正黑体_GBK" w:cs="方正黑体_GBK"/>
              <w:spacing w:val="10"/>
              <w:sz w:val="30"/>
              <w:szCs w:val="30"/>
            </w:rPr>
            <w:t>第五部分</w:t>
          </w:r>
          <w:r>
            <w:rPr>
              <w:rFonts w:hint="eastAsia" w:ascii="方正黑体_GBK" w:hAnsi="方正黑体_GBK" w:eastAsia="方正黑体_GBK" w:cs="方正黑体_GBK"/>
              <w:spacing w:val="10"/>
              <w:sz w:val="30"/>
              <w:szCs w:val="30"/>
              <w:lang w:val="en-US" w:eastAsia="zh-CN"/>
            </w:rPr>
            <w:t xml:space="preserve"> </w:t>
          </w:r>
          <w:r>
            <w:rPr>
              <w:rFonts w:ascii="方正黑体_GBK" w:hAnsi="方正黑体_GBK" w:eastAsia="方正黑体_GBK" w:cs="方正黑体_GBK"/>
              <w:spacing w:val="10"/>
              <w:sz w:val="30"/>
              <w:szCs w:val="30"/>
            </w:rPr>
            <w:t>附件</w:t>
          </w:r>
          <w:r>
            <w:rPr>
              <w:rFonts w:ascii="方正黑体_GBK" w:hAnsi="方正黑体_GBK" w:eastAsia="方正黑体_GBK" w:cs="方正黑体_GBK"/>
              <w:sz w:val="30"/>
              <w:szCs w:val="30"/>
            </w:rPr>
            <w:tab/>
          </w:r>
          <w:r>
            <w:rPr>
              <w:rFonts w:ascii="Times New Roman" w:hAnsi="Times New Roman" w:eastAsia="Times New Roman" w:cs="Times New Roman"/>
              <w:spacing w:val="1"/>
              <w:sz w:val="30"/>
              <w:szCs w:val="30"/>
            </w:rPr>
            <w:t>2</w:t>
          </w:r>
          <w:r>
            <w:rPr>
              <w:rFonts w:hint="eastAsia" w:ascii="Times New Roman" w:hAnsi="Times New Roman" w:eastAsia="宋体" w:cs="Times New Roman"/>
              <w:spacing w:val="1"/>
              <w:sz w:val="30"/>
              <w:szCs w:val="30"/>
              <w:lang w:val="en-US" w:eastAsia="zh-CN"/>
            </w:rPr>
            <w:t>3</w:t>
          </w:r>
          <w:r>
            <w:rPr>
              <w:rFonts w:ascii="Times New Roman" w:hAnsi="Times New Roman" w:eastAsia="Times New Roman" w:cs="Times New Roman"/>
              <w:spacing w:val="1"/>
              <w:sz w:val="30"/>
              <w:szCs w:val="30"/>
            </w:rPr>
            <w:fldChar w:fldCharType="end"/>
          </w:r>
        </w:p>
      </w:sdtContent>
    </w:sdt>
    <w:p>
      <w:pPr>
        <w:spacing w:line="238" w:lineRule="auto"/>
        <w:rPr>
          <w:rFonts w:ascii="Times New Roman" w:hAnsi="Times New Roman" w:eastAsia="Times New Roman" w:cs="Times New Roman"/>
          <w:sz w:val="30"/>
          <w:szCs w:val="30"/>
        </w:rPr>
        <w:sectPr>
          <w:pgSz w:w="11906" w:h="16840"/>
          <w:pgMar w:top="400" w:right="1442" w:bottom="0" w:left="1785" w:header="0" w:footer="0" w:gutter="0"/>
          <w:pgNumType w:fmt="numberInDash"/>
          <w:cols w:space="720" w:num="1"/>
        </w:sectPr>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r>
        <w:rPr>
          <w:rFonts w:hint="eastAsia" w:ascii="方正小标宋_GBK" w:hAnsi="方正小标宋_GBK" w:eastAsia="方正小标宋_GBK" w:cs="方正小标宋_GBK"/>
        </w:rPr>
        <mc:AlternateContent>
          <mc:Choice Requires="wps">
            <w:drawing>
              <wp:anchor distT="0" distB="0" distL="0" distR="0" simplePos="0" relativeHeight="251660288" behindDoc="1" locked="0" layoutInCell="1" allowOverlap="1">
                <wp:simplePos x="0" y="0"/>
                <wp:positionH relativeFrom="column">
                  <wp:posOffset>-71755</wp:posOffset>
                </wp:positionH>
                <wp:positionV relativeFrom="paragraph">
                  <wp:posOffset>137795</wp:posOffset>
                </wp:positionV>
                <wp:extent cx="7560310" cy="2277110"/>
                <wp:effectExtent l="0" t="0" r="0" b="0"/>
                <wp:wrapNone/>
                <wp:docPr id="6" name="Rect 6"/>
                <wp:cNvGraphicFramePr/>
                <a:graphic xmlns:a="http://schemas.openxmlformats.org/drawingml/2006/main">
                  <a:graphicData uri="http://schemas.microsoft.com/office/word/2010/wordprocessingShape">
                    <wps:wsp>
                      <wps:cNvSpPr/>
                      <wps:spPr>
                        <a:xfrm>
                          <a:off x="0" y="-48297"/>
                          <a:ext cx="7560309" cy="2277110"/>
                        </a:xfrm>
                        <a:prstGeom prst="rect">
                          <a:avLst/>
                        </a:prstGeom>
                        <a:solidFill>
                          <a:srgbClr val="92D050">
                            <a:alpha val="87450"/>
                          </a:srgbClr>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6" o:spid="_x0000_s1026" o:spt="1" style="position:absolute;left:0pt;margin-left:-5.65pt;margin-top:10.85pt;height:179.3pt;width:595.3pt;z-index:-251656192;mso-width-relative:page;mso-height-relative:page;" fillcolor="#92D050" filled="t" stroked="f" coordsize="21600,21600" o:gfxdata="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DZ4X2AAAAAsBAAAPAAAAAAAAAAEAIAAAACIAAABkcnMv&#10;ZG93bnJldi54bWxQSwECFAAUAAAACACHTuJAJ6EAOjwCAACJBAAADgAAAAAAAAABACAAAAAnAQAA&#10;ZHJzL2Uyb0RvYy54bWxQSwUGAAAAAAYABgBZAQAA1QUAAAAA&#10;">
                <v:fill on="t" opacity="57311f" focussize="0,0"/>
                <v:stroke on="f" weight="0pt"/>
                <v:imagedata o:title=""/>
                <o:lock v:ext="edit" aspectratio="f"/>
                <v:textbox inset="0mm,0mm,0mm,0mm"/>
              </v:rect>
            </w:pict>
          </mc:Fallback>
        </mc:AlternateContent>
      </w:r>
    </w:p>
    <w:p>
      <w:pPr>
        <w:spacing w:before="223" w:line="183" w:lineRule="auto"/>
        <w:ind w:left="1162"/>
        <w:outlineLvl w:val="0"/>
        <w:rPr>
          <w:rFonts w:hint="eastAsia" w:ascii="方正小标宋_GBK" w:hAnsi="方正小标宋_GBK" w:eastAsia="方正小标宋_GBK" w:cs="方正小标宋_GBK"/>
          <w:sz w:val="52"/>
          <w:szCs w:val="52"/>
        </w:rPr>
      </w:pPr>
      <w:bookmarkStart w:id="17" w:name="bookmark4"/>
      <w:bookmarkEnd w:id="17"/>
      <w:bookmarkStart w:id="18" w:name="bookmark2"/>
      <w:bookmarkEnd w:id="18"/>
      <w:r>
        <w:rPr>
          <w:rFonts w:hint="eastAsia" w:ascii="方正小标宋_GBK" w:hAnsi="方正小标宋_GBK" w:eastAsia="方正小标宋_GBK" w:cs="方正小标宋_GBK"/>
          <w:spacing w:val="-2"/>
          <w:sz w:val="52"/>
          <w:szCs w:val="52"/>
        </w:rPr>
        <w:t>第一部分</w:t>
      </w:r>
    </w:p>
    <w:p>
      <w:pPr>
        <w:spacing w:before="477" w:line="185" w:lineRule="auto"/>
        <w:ind w:left="2168"/>
        <w:outlineLvl w:val="0"/>
        <w:rPr>
          <w:rFonts w:ascii="微软雅黑" w:hAnsi="微软雅黑" w:eastAsia="微软雅黑" w:cs="微软雅黑"/>
          <w:sz w:val="70"/>
          <w:szCs w:val="70"/>
        </w:rPr>
        <w:sectPr>
          <w:footerReference r:id="rId6" w:type="default"/>
          <w:pgSz w:w="11906" w:h="16840"/>
          <w:pgMar w:top="400" w:right="0" w:bottom="1081" w:left="0" w:header="0" w:footer="911" w:gutter="0"/>
          <w:pgNumType w:fmt="numberInDash" w:start="1"/>
          <w:cols w:space="720" w:num="1"/>
        </w:sectPr>
      </w:pPr>
      <w:bookmarkStart w:id="19" w:name="bookmark2"/>
      <w:bookmarkEnd w:id="19"/>
      <w:r>
        <w:rPr>
          <w:rFonts w:hint="eastAsia" w:ascii="方正小标宋_GBK" w:hAnsi="方正小标宋_GBK" w:eastAsia="方正小标宋_GBK" w:cs="方正小标宋_GBK"/>
          <w:spacing w:val="12"/>
          <w:sz w:val="70"/>
          <w:szCs w:val="70"/>
          <w:lang w:val="en-US" w:eastAsia="zh-CN"/>
        </w:rPr>
        <w:t>宁县</w:t>
      </w:r>
      <w:r>
        <w:rPr>
          <w:rFonts w:hint="eastAsia" w:ascii="方正小标宋_GBK" w:hAnsi="方正小标宋_GBK" w:eastAsia="方正小标宋_GBK" w:cs="方正小标宋_GBK"/>
          <w:spacing w:val="12"/>
          <w:sz w:val="70"/>
          <w:szCs w:val="70"/>
        </w:rPr>
        <w:t>消防救援</w:t>
      </w:r>
      <w:r>
        <w:rPr>
          <w:rFonts w:hint="eastAsia" w:ascii="方正小标宋_GBK" w:hAnsi="方正小标宋_GBK" w:eastAsia="方正小标宋_GBK" w:cs="方正小标宋_GBK"/>
          <w:spacing w:val="12"/>
          <w:sz w:val="70"/>
          <w:szCs w:val="70"/>
          <w:lang w:val="en-US" w:eastAsia="zh-CN"/>
        </w:rPr>
        <w:t>大</w:t>
      </w:r>
      <w:r>
        <w:rPr>
          <w:rFonts w:hint="eastAsia" w:ascii="方正小标宋_GBK" w:hAnsi="方正小标宋_GBK" w:eastAsia="方正小标宋_GBK" w:cs="方正小标宋_GBK"/>
          <w:spacing w:val="12"/>
          <w:sz w:val="70"/>
          <w:szCs w:val="70"/>
        </w:rPr>
        <w:t>队概况</w:t>
      </w:r>
    </w:p>
    <w:p>
      <w:pPr>
        <w:pStyle w:val="3"/>
        <w:spacing w:line="273" w:lineRule="auto"/>
      </w:pPr>
    </w:p>
    <w:p>
      <w:pPr>
        <w:pStyle w:val="3"/>
        <w:spacing w:line="273" w:lineRule="auto"/>
      </w:pPr>
    </w:p>
    <w:p>
      <w:pPr>
        <w:spacing w:before="154" w:line="206" w:lineRule="auto"/>
        <w:ind w:left="8"/>
        <w:jc w:val="center"/>
      </w:pPr>
      <w:bookmarkStart w:id="20" w:name="bookmark23"/>
      <w:bookmarkEnd w:id="20"/>
      <w:r>
        <w:rPr>
          <w:rFonts w:hint="eastAsia" w:ascii="方正小标宋_GBK" w:hAnsi="方正小标宋_GBK" w:eastAsia="方正小标宋_GBK" w:cs="方正小标宋_GBK"/>
          <w:spacing w:val="-3"/>
          <w:sz w:val="40"/>
          <w:szCs w:val="40"/>
          <w:lang w:val="en-US" w:eastAsia="zh-CN"/>
        </w:rPr>
        <w:t>宁县消防救援大队</w:t>
      </w:r>
      <w:r>
        <w:rPr>
          <w:rFonts w:ascii="Times New Roman" w:hAnsi="Times New Roman" w:eastAsia="Times New Roman" w:cs="Times New Roman"/>
          <w:spacing w:val="-3"/>
          <w:sz w:val="40"/>
          <w:szCs w:val="40"/>
        </w:rPr>
        <w:t>2024</w:t>
      </w:r>
      <w:r>
        <w:rPr>
          <w:rFonts w:ascii="方正小标宋_GBK" w:hAnsi="方正小标宋_GBK" w:eastAsia="方正小标宋_GBK" w:cs="方正小标宋_GBK"/>
          <w:spacing w:val="-3"/>
          <w:sz w:val="40"/>
          <w:szCs w:val="40"/>
        </w:rPr>
        <w:t>年部门预算</w:t>
      </w:r>
      <w:r>
        <w:rPr>
          <w:sz w:val="40"/>
          <w:szCs w:val="40"/>
        </w:rPr>
        <w:drawing>
          <wp:inline distT="0" distB="0" distL="0" distR="0">
            <wp:extent cx="187325" cy="1993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187452" cy="199643"/>
                    </a:xfrm>
                    <a:prstGeom prst="rect">
                      <a:avLst/>
                    </a:prstGeom>
                  </pic:spPr>
                </pic:pic>
              </a:graphicData>
            </a:graphic>
          </wp:inline>
        </w:drawing>
      </w:r>
      <w:r>
        <w:rPr>
          <w:rFonts w:ascii="方正小标宋_GBK" w:hAnsi="方正小标宋_GBK" w:eastAsia="方正小标宋_GBK" w:cs="方正小标宋_GBK"/>
          <w:spacing w:val="-3"/>
          <w:sz w:val="40"/>
          <w:szCs w:val="40"/>
        </w:rPr>
        <w:t>部门概况</w:t>
      </w:r>
    </w:p>
    <w:p>
      <w:pPr>
        <w:keepNext w:val="0"/>
        <w:keepLines w:val="0"/>
        <w:pageBreakBefore w:val="0"/>
        <w:widowControl/>
        <w:wordWrap/>
        <w:overflowPunct/>
        <w:topLinePunct w:val="0"/>
        <w:bidi w:val="0"/>
        <w:spacing w:before="109" w:line="560" w:lineRule="exact"/>
        <w:ind w:left="644"/>
        <w:outlineLvl w:val="0"/>
        <w:rPr>
          <w:rFonts w:ascii="方正黑体_GBK" w:hAnsi="方正黑体_GBK" w:eastAsia="方正黑体_GBK" w:cs="方正黑体_GBK"/>
          <w:sz w:val="30"/>
          <w:szCs w:val="30"/>
        </w:rPr>
      </w:pPr>
      <w:bookmarkStart w:id="21" w:name="bookmark1"/>
      <w:bookmarkEnd w:id="21"/>
      <w:r>
        <w:rPr>
          <w:rFonts w:ascii="方正黑体_GBK" w:hAnsi="方正黑体_GBK" w:eastAsia="方正黑体_GBK" w:cs="方正黑体_GBK"/>
          <w:spacing w:val="-2"/>
          <w:sz w:val="30"/>
          <w:szCs w:val="30"/>
        </w:rPr>
        <w:t>一、部门职责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国家综合性消防救援队伍承担防范化解重大安全风险、应对处置各类灾害事故的重要职责，是应急救援的主力军和国家队。宁县消防救援大队隶属庆阳市消防救援支队，承担《中华人民共和国消防法》及其他相关法律法规赋予的火灾预防、消防监督执法、灭火和应急救援等社会管理、公共服务职能，依据有关法律法规履行下列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1.承担责任区消防安全宣传教育培训，普及消防知识。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2.定期进行消防安全检查，督促有关单位和个人落实防火责任制，及时消除火灾隐患。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3.制定消防安全重点单位、重点部位的事故处置和灭火作战预案，定期组织演练。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4.灭火及抢险救援，协助有关部门调查事故原因、处理事故。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5.负责消防救援信息化和应急通信建设，承担综合性消防救援行动应急通信保障工作。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ascii="方正黑体_GBK" w:hAnsi="方正黑体_GBK" w:eastAsia="方正黑体_GBK" w:cs="方正黑体_GBK"/>
          <w:spacing w:val="2"/>
          <w:sz w:val="30"/>
          <w:szCs w:val="30"/>
        </w:rPr>
      </w:pPr>
      <w:r>
        <w:rPr>
          <w:rFonts w:hint="eastAsia" w:ascii="Times New Roman" w:hAnsi="Times New Roman" w:eastAsia="方正仿宋_GBK" w:cs="方正仿宋_GBK"/>
          <w:color w:val="auto"/>
          <w:sz w:val="30"/>
          <w:szCs w:val="30"/>
          <w:highlight w:val="none"/>
          <w:lang w:val="en-US" w:eastAsia="zh-CN"/>
        </w:rPr>
        <w:t>6.完成庆阳市消防救援支队和县党委政府交办的相关职能任务。</w:t>
      </w:r>
      <w:bookmarkStart w:id="22" w:name="bookmark3"/>
      <w:bookmarkEnd w:id="22"/>
      <w:bookmarkStart w:id="23" w:name="bookmark24"/>
      <w:bookmarkEnd w:id="23"/>
    </w:p>
    <w:p>
      <w:pPr>
        <w:keepNext w:val="0"/>
        <w:keepLines w:val="0"/>
        <w:pageBreakBefore w:val="0"/>
        <w:widowControl/>
        <w:wordWrap/>
        <w:overflowPunct/>
        <w:topLinePunct w:val="0"/>
        <w:bidi w:val="0"/>
        <w:spacing w:before="110" w:line="560" w:lineRule="exact"/>
        <w:ind w:left="643"/>
        <w:outlineLvl w:val="0"/>
        <w:rPr>
          <w:rFonts w:ascii="方正黑体_GBK" w:hAnsi="方正黑体_GBK" w:eastAsia="方正黑体_GBK" w:cs="方正黑体_GBK"/>
          <w:sz w:val="30"/>
          <w:szCs w:val="30"/>
        </w:rPr>
      </w:pPr>
      <w:r>
        <w:rPr>
          <w:rFonts w:ascii="方正黑体_GBK" w:hAnsi="方正黑体_GBK" w:eastAsia="方正黑体_GBK" w:cs="方正黑体_GBK"/>
          <w:spacing w:val="2"/>
          <w:sz w:val="30"/>
          <w:szCs w:val="30"/>
        </w:rPr>
        <w:t>二、机构设置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方正仿宋_GBK" w:cs="方正仿宋_GBK"/>
          <w:color w:val="auto"/>
          <w:sz w:val="30"/>
          <w:szCs w:val="30"/>
          <w:highlight w:val="none"/>
          <w:lang w:val="en-US" w:eastAsia="zh-CN"/>
        </w:rPr>
      </w:pPr>
      <w:r>
        <w:rPr>
          <w:rFonts w:hint="eastAsia" w:ascii="Times New Roman" w:hAnsi="Times New Roman" w:eastAsia="方正仿宋_GBK" w:cs="方正仿宋_GBK"/>
          <w:color w:val="auto"/>
          <w:sz w:val="30"/>
          <w:szCs w:val="30"/>
          <w:highlight w:val="none"/>
          <w:lang w:val="en-US" w:eastAsia="zh-CN"/>
        </w:rPr>
        <w:t>宁县消防救援大队是</w:t>
      </w:r>
      <w:r>
        <w:rPr>
          <w:rFonts w:hint="default" w:ascii="Times New Roman" w:hAnsi="Times New Roman" w:eastAsia="方正仿宋_GBK" w:cs="方正仿宋_GBK"/>
          <w:color w:val="auto"/>
          <w:sz w:val="30"/>
          <w:szCs w:val="30"/>
          <w:highlight w:val="none"/>
          <w:lang w:val="en-US" w:eastAsia="zh-CN"/>
        </w:rPr>
        <w:t>为</w:t>
      </w:r>
      <w:r>
        <w:rPr>
          <w:rFonts w:hint="eastAsia" w:ascii="Times New Roman" w:hAnsi="Times New Roman" w:eastAsia="方正仿宋_GBK" w:cs="方正仿宋_GBK"/>
          <w:color w:val="auto"/>
          <w:sz w:val="30"/>
          <w:szCs w:val="30"/>
          <w:highlight w:val="none"/>
          <w:lang w:val="en-US" w:eastAsia="zh-CN"/>
        </w:rPr>
        <w:t>四级预算单位，独立核算机构数1个</w:t>
      </w:r>
      <w:r>
        <w:rPr>
          <w:rFonts w:hint="default" w:ascii="Times New Roman" w:hAnsi="Times New Roman" w:eastAsia="方正仿宋_GBK" w:cs="方正仿宋_GBK"/>
          <w:color w:val="auto"/>
          <w:sz w:val="30"/>
          <w:szCs w:val="30"/>
          <w:highlight w:val="none"/>
          <w:lang w:val="en-US" w:eastAsia="zh-CN"/>
        </w:rPr>
        <w:t>。截止20</w:t>
      </w:r>
      <w:r>
        <w:rPr>
          <w:rFonts w:hint="eastAsia" w:ascii="Times New Roman" w:hAnsi="Times New Roman" w:eastAsia="方正仿宋_GBK" w:cs="方正仿宋_GBK"/>
          <w:color w:val="auto"/>
          <w:sz w:val="30"/>
          <w:szCs w:val="30"/>
          <w:highlight w:val="none"/>
          <w:lang w:val="en-US" w:eastAsia="zh-CN"/>
        </w:rPr>
        <w:t>23</w:t>
      </w:r>
      <w:r>
        <w:rPr>
          <w:rFonts w:hint="default" w:ascii="Times New Roman" w:hAnsi="Times New Roman" w:eastAsia="方正仿宋_GBK" w:cs="方正仿宋_GBK"/>
          <w:color w:val="auto"/>
          <w:sz w:val="30"/>
          <w:szCs w:val="30"/>
          <w:highlight w:val="none"/>
          <w:lang w:val="en-US" w:eastAsia="zh-CN"/>
        </w:rPr>
        <w:t>年底</w:t>
      </w:r>
      <w:r>
        <w:rPr>
          <w:rFonts w:hint="eastAsia" w:ascii="Times New Roman" w:hAnsi="Times New Roman" w:eastAsia="方正仿宋_GBK" w:cs="方正仿宋_GBK"/>
          <w:color w:val="auto"/>
          <w:sz w:val="30"/>
          <w:szCs w:val="30"/>
          <w:highlight w:val="none"/>
          <w:lang w:val="en-US" w:eastAsia="zh-CN"/>
        </w:rPr>
        <w:t>，单位在职人员83人，其中行政编人员8人，</w:t>
      </w:r>
      <w:r>
        <w:rPr>
          <w:rFonts w:hint="eastAsia" w:ascii="Times New Roman" w:hAnsi="Times New Roman" w:eastAsia="方正仿宋_GBK" w:cs="方正仿宋_GBK"/>
          <w:color w:val="auto"/>
          <w:sz w:val="30"/>
          <w:szCs w:val="30"/>
          <w:highlight w:val="none"/>
          <w:lang w:val="zh-CN" w:eastAsia="zh-CN"/>
        </w:rPr>
        <w:t>消防文员</w:t>
      </w:r>
      <w:r>
        <w:rPr>
          <w:rFonts w:hint="eastAsia" w:ascii="Times New Roman" w:hAnsi="Times New Roman" w:eastAsia="方正仿宋_GBK" w:cs="方正仿宋_GBK"/>
          <w:color w:val="auto"/>
          <w:sz w:val="30"/>
          <w:szCs w:val="30"/>
          <w:highlight w:val="none"/>
          <w:lang w:val="en-US" w:eastAsia="zh-CN"/>
        </w:rPr>
        <w:t>12</w:t>
      </w:r>
      <w:r>
        <w:rPr>
          <w:rFonts w:hint="eastAsia" w:ascii="Times New Roman" w:hAnsi="Times New Roman" w:eastAsia="方正仿宋_GBK" w:cs="方正仿宋_GBK"/>
          <w:color w:val="auto"/>
          <w:sz w:val="30"/>
          <w:szCs w:val="30"/>
          <w:highlight w:val="none"/>
          <w:lang w:val="zh-CN" w:eastAsia="zh-CN"/>
        </w:rPr>
        <w:t>人，政府专职消防员</w:t>
      </w:r>
      <w:r>
        <w:rPr>
          <w:rFonts w:hint="eastAsia" w:ascii="Times New Roman" w:hAnsi="Times New Roman" w:eastAsia="方正仿宋_GBK" w:cs="方正仿宋_GBK"/>
          <w:color w:val="auto"/>
          <w:sz w:val="30"/>
          <w:szCs w:val="30"/>
          <w:highlight w:val="none"/>
          <w:lang w:val="en-US" w:eastAsia="zh-CN"/>
        </w:rPr>
        <w:t>61</w:t>
      </w:r>
      <w:r>
        <w:rPr>
          <w:rFonts w:hint="eastAsia" w:ascii="Times New Roman" w:hAnsi="Times New Roman" w:eastAsia="方正仿宋_GBK" w:cs="方正仿宋_GBK"/>
          <w:color w:val="auto"/>
          <w:sz w:val="30"/>
          <w:szCs w:val="30"/>
          <w:highlight w:val="none"/>
          <w:lang w:val="zh-CN" w:eastAsia="zh-CN"/>
        </w:rPr>
        <w:t>人，</w:t>
      </w:r>
      <w:r>
        <w:rPr>
          <w:rFonts w:hint="eastAsia" w:ascii="Times New Roman" w:hAnsi="Times New Roman" w:eastAsia="方正仿宋_GBK" w:cs="方正仿宋_GBK"/>
          <w:color w:val="auto"/>
          <w:sz w:val="30"/>
          <w:szCs w:val="30"/>
          <w:highlight w:val="none"/>
          <w:lang w:val="en-US" w:eastAsia="zh-CN"/>
        </w:rPr>
        <w:t>外聘厨师2名</w:t>
      </w:r>
      <w:r>
        <w:rPr>
          <w:rFonts w:hint="eastAsia" w:ascii="Times New Roman" w:hAnsi="Times New Roman" w:eastAsia="方正仿宋_GBK" w:cs="方正仿宋_GBK"/>
          <w:color w:val="auto"/>
          <w:sz w:val="30"/>
          <w:szCs w:val="30"/>
          <w:highlight w:val="none"/>
          <w:lang w:val="zh-CN" w:eastAsia="zh-CN"/>
        </w:rPr>
        <w:t>。</w:t>
      </w:r>
    </w:p>
    <w:p>
      <w:pPr>
        <w:pStyle w:val="3"/>
      </w:pPr>
    </w:p>
    <w:p>
      <w:pPr>
        <w:sectPr>
          <w:footerReference r:id="rId7" w:type="default"/>
          <w:pgSz w:w="11906" w:h="16840"/>
          <w:pgMar w:top="400" w:right="1511" w:bottom="1083" w:left="1623" w:header="0" w:footer="914" w:gutter="0"/>
          <w:pgNumType w:fmt="numberInDash"/>
          <w:cols w:space="720" w:num="1"/>
        </w:sectPr>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r>
        <w:drawing>
          <wp:anchor distT="0" distB="0" distL="0" distR="0" simplePos="0" relativeHeight="251662336" behindDoc="0" locked="0" layoutInCell="1" allowOverlap="1">
            <wp:simplePos x="0" y="0"/>
            <wp:positionH relativeFrom="column">
              <wp:posOffset>0</wp:posOffset>
            </wp:positionH>
            <wp:positionV relativeFrom="paragraph">
              <wp:posOffset>104775</wp:posOffset>
            </wp:positionV>
            <wp:extent cx="7548245"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7548244" cy="9144"/>
                    </a:xfrm>
                    <a:prstGeom prst="rect">
                      <a:avLst/>
                    </a:prstGeom>
                  </pic:spPr>
                </pic:pic>
              </a:graphicData>
            </a:graphic>
          </wp:anchor>
        </w:drawing>
      </w:r>
    </w:p>
    <w:p>
      <w:pPr>
        <w:spacing w:before="223" w:line="183" w:lineRule="auto"/>
        <w:ind w:left="1147"/>
        <w:outlineLvl w:val="0"/>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rPr>
        <mc:AlternateContent>
          <mc:Choice Requires="wps">
            <w:drawing>
              <wp:anchor distT="0" distB="0" distL="0" distR="0" simplePos="0" relativeHeight="251661312" behindDoc="1" locked="0" layoutInCell="1" allowOverlap="1">
                <wp:simplePos x="0" y="0"/>
                <wp:positionH relativeFrom="column">
                  <wp:posOffset>0</wp:posOffset>
                </wp:positionH>
                <wp:positionV relativeFrom="paragraph">
                  <wp:posOffset>-40005</wp:posOffset>
                </wp:positionV>
                <wp:extent cx="7548245" cy="2260600"/>
                <wp:effectExtent l="0" t="0" r="0" b="0"/>
                <wp:wrapNone/>
                <wp:docPr id="12" name="Rect 12"/>
                <wp:cNvGraphicFramePr/>
                <a:graphic xmlns:a="http://schemas.openxmlformats.org/drawingml/2006/main">
                  <a:graphicData uri="http://schemas.microsoft.com/office/word/2010/wordprocessingShape">
                    <wps:wsp>
                      <wps:cNvSpPr/>
                      <wps:spPr>
                        <a:xfrm>
                          <a:off x="0" y="-40396"/>
                          <a:ext cx="7548244" cy="2260600"/>
                        </a:xfrm>
                        <a:prstGeom prst="rect">
                          <a:avLst/>
                        </a:prstGeom>
                        <a:solidFill>
                          <a:srgbClr val="9FD565"/>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2" o:spid="_x0000_s1026" o:spt="1" style="position:absolute;left:0pt;margin-left:0pt;margin-top:-3.15pt;height:178pt;width:594.35pt;z-index:-251655168;mso-width-relative:page;mso-height-relative:page;" fillcolor="#9FD565" filled="t" stroked="f" coordsize="21600,21600" o:gfxdata="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u1D0nXAAAACAEAAA8AAAAAAAAAAQAgAAAAIgAAAGRycy9kb3ducmV2LnhtbFBL&#10;AQIUABQAAAAIAIdO4kBfgrfQMAIAAGoEAAAOAAAAAAAAAAEAIAAAACYBAABkcnMvZTJvRG9jLnht&#10;bFBLBQYAAAAABgAGAFkBAADIBQAAAAA=&#10;">
                <v:fill on="t" focussize="0,0"/>
                <v:stroke on="f" weight="0pt"/>
                <v:imagedata o:title=""/>
                <o:lock v:ext="edit" aspectratio="f"/>
                <v:textbox inset="0mm,0mm,0mm,0mm"/>
              </v:rect>
            </w:pict>
          </mc:Fallback>
        </mc:AlternateContent>
      </w:r>
      <w:bookmarkStart w:id="24" w:name="bookmark5"/>
      <w:bookmarkEnd w:id="24"/>
      <w:bookmarkStart w:id="25" w:name="bookmark25"/>
      <w:bookmarkEnd w:id="25"/>
      <w:r>
        <w:rPr>
          <w:rFonts w:hint="eastAsia" w:ascii="方正小标宋_GBK" w:hAnsi="方正小标宋_GBK" w:eastAsia="方正小标宋_GBK" w:cs="方正小标宋_GBK"/>
          <w:spacing w:val="-2"/>
          <w:sz w:val="52"/>
          <w:szCs w:val="52"/>
        </w:rPr>
        <w:t>第二部分</w:t>
      </w:r>
    </w:p>
    <w:p>
      <w:pPr>
        <w:spacing w:before="471" w:line="185" w:lineRule="auto"/>
        <w:ind w:left="571"/>
        <w:jc w:val="center"/>
        <w:outlineLvl w:val="0"/>
        <w:rPr>
          <w:rFonts w:hint="eastAsia" w:ascii="方正小标宋_GBK" w:hAnsi="方正小标宋_GBK" w:eastAsia="方正小标宋_GBK" w:cs="方正小标宋_GBK"/>
          <w:sz w:val="61"/>
          <w:szCs w:val="61"/>
        </w:rPr>
      </w:pPr>
      <w:r>
        <w:rPr>
          <w:rFonts w:hint="eastAsia" w:ascii="方正小标宋_GBK" w:hAnsi="方正小标宋_GBK" w:eastAsia="方正小标宋_GBK" w:cs="方正小标宋_GBK"/>
          <w:spacing w:val="-3"/>
          <w:sz w:val="61"/>
          <w:szCs w:val="61"/>
          <w:lang w:val="en-US"/>
        </w:rPr>
        <w:drawing>
          <wp:anchor distT="0" distB="0" distL="0" distR="0" simplePos="0" relativeHeight="251663360" behindDoc="0" locked="0" layoutInCell="1" allowOverlap="1">
            <wp:simplePos x="0" y="0"/>
            <wp:positionH relativeFrom="column">
              <wp:posOffset>0</wp:posOffset>
            </wp:positionH>
            <wp:positionV relativeFrom="paragraph">
              <wp:posOffset>1644015</wp:posOffset>
            </wp:positionV>
            <wp:extent cx="7548245"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7548244" cy="9143"/>
                    </a:xfrm>
                    <a:prstGeom prst="rect">
                      <a:avLst/>
                    </a:prstGeom>
                  </pic:spPr>
                </pic:pic>
              </a:graphicData>
            </a:graphic>
          </wp:anchor>
        </w:drawing>
      </w:r>
      <w:bookmarkStart w:id="26" w:name="bookmark5"/>
      <w:bookmarkEnd w:id="26"/>
      <w:r>
        <w:rPr>
          <w:rFonts w:hint="eastAsia" w:ascii="方正小标宋_GBK" w:hAnsi="方正小标宋_GBK" w:eastAsia="方正小标宋_GBK" w:cs="方正小标宋_GBK"/>
          <w:spacing w:val="-3"/>
          <w:sz w:val="61"/>
          <w:szCs w:val="61"/>
          <w:lang w:val="en-US" w:eastAsia="zh-CN"/>
        </w:rPr>
        <w:t>宁县</w:t>
      </w:r>
      <w:r>
        <w:rPr>
          <w:rFonts w:hint="eastAsia" w:ascii="方正小标宋_GBK" w:hAnsi="方正小标宋_GBK" w:eastAsia="方正小标宋_GBK" w:cs="方正小标宋_GBK"/>
          <w:spacing w:val="-3"/>
          <w:sz w:val="61"/>
          <w:szCs w:val="61"/>
        </w:rPr>
        <w:t>消防救援</w:t>
      </w:r>
      <w:r>
        <w:rPr>
          <w:rFonts w:hint="eastAsia" w:ascii="方正小标宋_GBK" w:hAnsi="方正小标宋_GBK" w:eastAsia="方正小标宋_GBK" w:cs="方正小标宋_GBK"/>
          <w:spacing w:val="-3"/>
          <w:sz w:val="61"/>
          <w:szCs w:val="61"/>
          <w:lang w:val="en-US" w:eastAsia="zh-CN"/>
        </w:rPr>
        <w:t>大</w:t>
      </w:r>
      <w:r>
        <w:rPr>
          <w:rFonts w:hint="eastAsia" w:ascii="方正小标宋_GBK" w:hAnsi="方正小标宋_GBK" w:eastAsia="方正小标宋_GBK" w:cs="方正小标宋_GBK"/>
          <w:spacing w:val="-3"/>
          <w:sz w:val="61"/>
          <w:szCs w:val="61"/>
        </w:rPr>
        <w:t>队2024年部门预算表</w:t>
      </w:r>
    </w:p>
    <w:p>
      <w:pPr>
        <w:spacing w:line="185" w:lineRule="auto"/>
        <w:rPr>
          <w:rFonts w:hint="eastAsia" w:ascii="方正小标宋_GBK" w:hAnsi="方正小标宋_GBK" w:eastAsia="方正小标宋_GBK" w:cs="方正小标宋_GBK"/>
          <w:sz w:val="61"/>
          <w:szCs w:val="61"/>
        </w:rPr>
        <w:sectPr>
          <w:footerReference r:id="rId8" w:type="default"/>
          <w:pgSz w:w="11907" w:h="16840"/>
          <w:pgMar w:top="400" w:right="0" w:bottom="849" w:left="20" w:header="0" w:footer="632" w:gutter="0"/>
          <w:pgNumType w:fmt="numberInDash"/>
          <w:cols w:space="720" w:num="1"/>
        </w:sectPr>
      </w:pPr>
    </w:p>
    <w:p>
      <w:pPr>
        <w:pStyle w:val="3"/>
        <w:spacing w:line="287" w:lineRule="auto"/>
      </w:pPr>
    </w:p>
    <w:p>
      <w:pPr>
        <w:pStyle w:val="3"/>
        <w:spacing w:line="288" w:lineRule="auto"/>
      </w:pPr>
    </w:p>
    <w:p>
      <w:pPr>
        <w:pStyle w:val="3"/>
        <w:spacing w:line="288" w:lineRule="auto"/>
      </w:pPr>
    </w:p>
    <w:p>
      <w:pPr>
        <w:pStyle w:val="3"/>
        <w:spacing w:line="288" w:lineRule="auto"/>
      </w:pPr>
    </w:p>
    <w:p>
      <w:pPr>
        <w:spacing w:before="171" w:line="180" w:lineRule="auto"/>
        <w:ind w:left="14"/>
        <w:jc w:val="center"/>
        <w:rPr>
          <w:rFonts w:ascii="微软雅黑" w:hAnsi="微软雅黑" w:eastAsia="微软雅黑" w:cs="微软雅黑"/>
          <w:sz w:val="40"/>
          <w:szCs w:val="40"/>
        </w:rPr>
      </w:pPr>
      <w:bookmarkStart w:id="27" w:name="bookmark26"/>
      <w:bookmarkEnd w:id="27"/>
      <w:r>
        <w:rPr>
          <w:rFonts w:hint="eastAsia" w:ascii="微软雅黑" w:hAnsi="微软雅黑" w:eastAsia="微软雅黑" w:cs="微软雅黑"/>
          <w:spacing w:val="-1"/>
          <w:sz w:val="40"/>
          <w:szCs w:val="40"/>
          <w:lang w:val="en-US" w:eastAsia="zh-CN"/>
        </w:rPr>
        <w:t>宁县</w:t>
      </w:r>
      <w:r>
        <w:rPr>
          <w:rFonts w:ascii="微软雅黑" w:hAnsi="微软雅黑" w:eastAsia="微软雅黑" w:cs="微软雅黑"/>
          <w:spacing w:val="-1"/>
          <w:sz w:val="40"/>
          <w:szCs w:val="40"/>
        </w:rPr>
        <w:t>消防救援</w:t>
      </w:r>
      <w:r>
        <w:rPr>
          <w:rFonts w:hint="eastAsia" w:ascii="微软雅黑" w:hAnsi="微软雅黑" w:eastAsia="微软雅黑" w:cs="微软雅黑"/>
          <w:spacing w:val="-1"/>
          <w:sz w:val="40"/>
          <w:szCs w:val="40"/>
          <w:lang w:val="en-US" w:eastAsia="zh-CN"/>
        </w:rPr>
        <w:t>大</w:t>
      </w:r>
      <w:r>
        <w:rPr>
          <w:rFonts w:ascii="微软雅黑" w:hAnsi="微软雅黑" w:eastAsia="微软雅黑" w:cs="微软雅黑"/>
          <w:spacing w:val="-1"/>
          <w:sz w:val="40"/>
          <w:szCs w:val="40"/>
        </w:rPr>
        <w:t>队</w:t>
      </w:r>
      <w:r>
        <w:rPr>
          <w:rFonts w:ascii="Times New Roman" w:hAnsi="Times New Roman" w:eastAsia="Times New Roman" w:cs="Times New Roman"/>
          <w:spacing w:val="-1"/>
          <w:sz w:val="40"/>
          <w:szCs w:val="40"/>
        </w:rPr>
        <w:t>2024</w:t>
      </w:r>
      <w:r>
        <w:rPr>
          <w:rFonts w:ascii="微软雅黑" w:hAnsi="微软雅黑" w:eastAsia="微软雅黑" w:cs="微软雅黑"/>
          <w:spacing w:val="-1"/>
          <w:sz w:val="40"/>
          <w:szCs w:val="40"/>
        </w:rPr>
        <w:t>年部门预算</w:t>
      </w:r>
      <w:r>
        <w:drawing>
          <wp:inline distT="0" distB="0" distL="114300" distR="114300">
            <wp:extent cx="200025" cy="209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a:stretch>
                      <a:fillRect/>
                    </a:stretch>
                  </pic:blipFill>
                  <pic:spPr>
                    <a:xfrm>
                      <a:off x="0" y="0"/>
                      <a:ext cx="200025" cy="209550"/>
                    </a:xfrm>
                    <a:prstGeom prst="rect">
                      <a:avLst/>
                    </a:prstGeom>
                    <a:noFill/>
                    <a:ln>
                      <a:noFill/>
                    </a:ln>
                  </pic:spPr>
                </pic:pic>
              </a:graphicData>
            </a:graphic>
          </wp:inline>
        </w:drawing>
      </w:r>
      <w:r>
        <w:rPr>
          <w:rFonts w:ascii="微软雅黑" w:hAnsi="微软雅黑" w:eastAsia="微软雅黑" w:cs="微软雅黑"/>
          <w:spacing w:val="-2"/>
          <w:sz w:val="40"/>
          <w:szCs w:val="40"/>
        </w:rPr>
        <w:t>部门预算表</w:t>
      </w:r>
    </w:p>
    <w:p>
      <w:pPr>
        <w:spacing w:line="229" w:lineRule="auto"/>
        <w:jc w:val="right"/>
        <w:rPr>
          <w:rFonts w:ascii="Times New Roman" w:hAnsi="Times New Roman" w:eastAsia="Times New Roman" w:cs="Times New Roman"/>
          <w:sz w:val="18"/>
          <w:szCs w:val="18"/>
        </w:rPr>
      </w:pPr>
      <w:r>
        <w:rPr>
          <w:rFonts w:ascii="宋体" w:hAnsi="宋体" w:eastAsia="宋体" w:cs="宋体"/>
          <w:spacing w:val="7"/>
          <w:sz w:val="18"/>
          <w:szCs w:val="18"/>
        </w:rPr>
        <w:t>部门公开表</w:t>
      </w:r>
      <w:r>
        <w:rPr>
          <w:rFonts w:ascii="Times New Roman" w:hAnsi="Times New Roman" w:eastAsia="Times New Roman" w:cs="Times New Roman"/>
          <w:spacing w:val="7"/>
          <w:sz w:val="18"/>
          <w:szCs w:val="18"/>
        </w:rPr>
        <w:t>1</w:t>
      </w:r>
    </w:p>
    <w:p>
      <w:pPr>
        <w:spacing w:before="191" w:line="188" w:lineRule="auto"/>
        <w:ind w:left="5407"/>
        <w:outlineLvl w:val="0"/>
        <w:rPr>
          <w:rFonts w:hint="eastAsia" w:ascii="黑体" w:hAnsi="黑体" w:eastAsia="黑体" w:cs="黑体"/>
          <w:sz w:val="32"/>
          <w:szCs w:val="32"/>
        </w:rPr>
      </w:pPr>
      <w:bookmarkStart w:id="28" w:name="bookmark6"/>
      <w:bookmarkEnd w:id="28"/>
      <w:r>
        <w:rPr>
          <w:rFonts w:hint="eastAsia" w:ascii="黑体" w:hAnsi="黑体" w:eastAsia="黑体" w:cs="黑体"/>
          <w:spacing w:val="15"/>
          <w:sz w:val="32"/>
          <w:szCs w:val="32"/>
        </w:rPr>
        <w:t>部门收支总表</w:t>
      </w:r>
    </w:p>
    <w:p>
      <w:pPr>
        <w:spacing w:before="150" w:line="220" w:lineRule="auto"/>
        <w:ind w:right="14"/>
        <w:jc w:val="right"/>
        <w:rPr>
          <w:rFonts w:ascii="宋体" w:hAnsi="宋体" w:eastAsia="宋体" w:cs="宋体"/>
          <w:sz w:val="18"/>
          <w:szCs w:val="18"/>
        </w:rPr>
      </w:pPr>
      <w:r>
        <w:rPr>
          <w:rFonts w:ascii="宋体" w:hAnsi="宋体" w:eastAsia="宋体" w:cs="宋体"/>
          <w:spacing w:val="-4"/>
          <w:sz w:val="18"/>
          <w:szCs w:val="18"/>
        </w:rPr>
        <w:t>单位：万元</w:t>
      </w:r>
    </w:p>
    <w:p>
      <w:pPr>
        <w:spacing w:line="16" w:lineRule="exact"/>
      </w:pPr>
    </w:p>
    <w:tbl>
      <w:tblPr>
        <w:tblStyle w:val="8"/>
        <w:tblW w:w="127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79"/>
        <w:gridCol w:w="3172"/>
        <w:gridCol w:w="3173"/>
        <w:gridCol w:w="31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351" w:type="dxa"/>
            <w:gridSpan w:val="2"/>
            <w:vAlign w:val="top"/>
          </w:tcPr>
          <w:p>
            <w:pPr>
              <w:spacing w:before="168" w:line="240" w:lineRule="exact"/>
              <w:ind w:left="2664"/>
              <w:rPr>
                <w:rFonts w:hint="eastAsia" w:ascii="宋体" w:hAnsi="宋体" w:eastAsia="宋体" w:cs="宋体"/>
                <w:b w:val="0"/>
                <w:bCs w:val="0"/>
                <w:color w:val="auto"/>
                <w:sz w:val="20"/>
                <w:szCs w:val="20"/>
              </w:rPr>
            </w:pPr>
            <w:r>
              <w:rPr>
                <w:rFonts w:hint="eastAsia" w:ascii="宋体" w:hAnsi="宋体" w:eastAsia="宋体" w:cs="宋体"/>
                <w:b/>
                <w:bCs/>
                <w:color w:val="auto"/>
                <w:spacing w:val="2"/>
                <w:position w:val="-1"/>
                <w:sz w:val="20"/>
                <w:szCs w:val="20"/>
              </w:rPr>
              <w:t>收入</w:t>
            </w:r>
          </w:p>
        </w:tc>
        <w:tc>
          <w:tcPr>
            <w:tcW w:w="6350" w:type="dxa"/>
            <w:gridSpan w:val="2"/>
            <w:vAlign w:val="top"/>
          </w:tcPr>
          <w:p>
            <w:pPr>
              <w:spacing w:before="172" w:line="237" w:lineRule="exact"/>
              <w:ind w:left="2702"/>
              <w:rPr>
                <w:rFonts w:hint="eastAsia" w:ascii="宋体" w:hAnsi="宋体" w:eastAsia="宋体" w:cs="宋体"/>
                <w:b w:val="0"/>
                <w:bCs w:val="0"/>
                <w:color w:val="auto"/>
                <w:sz w:val="20"/>
                <w:szCs w:val="20"/>
              </w:rPr>
            </w:pPr>
            <w:r>
              <w:rPr>
                <w:rFonts w:hint="eastAsia" w:ascii="宋体" w:hAnsi="宋体" w:eastAsia="宋体" w:cs="宋体"/>
                <w:b/>
                <w:bCs/>
                <w:color w:val="auto"/>
                <w:spacing w:val="7"/>
                <w:position w:val="-1"/>
                <w:sz w:val="20"/>
                <w:szCs w:val="20"/>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3179" w:type="dxa"/>
            <w:vAlign w:val="top"/>
          </w:tcPr>
          <w:p>
            <w:pPr>
              <w:spacing w:before="167" w:line="230" w:lineRule="auto"/>
              <w:ind w:left="1405"/>
              <w:rPr>
                <w:rFonts w:ascii="宋体" w:hAnsi="宋体" w:eastAsia="宋体" w:cs="宋体"/>
                <w:sz w:val="20"/>
                <w:szCs w:val="20"/>
              </w:rPr>
            </w:pPr>
            <w:r>
              <w:rPr>
                <w:rFonts w:ascii="宋体" w:hAnsi="宋体" w:eastAsia="宋体" w:cs="宋体"/>
                <w:spacing w:val="4"/>
                <w:sz w:val="20"/>
                <w:szCs w:val="20"/>
              </w:rPr>
              <w:t>项目</w:t>
            </w:r>
          </w:p>
        </w:tc>
        <w:tc>
          <w:tcPr>
            <w:tcW w:w="3172" w:type="dxa"/>
            <w:vAlign w:val="top"/>
          </w:tcPr>
          <w:p>
            <w:pPr>
              <w:spacing w:before="166" w:line="230" w:lineRule="auto"/>
              <w:ind w:left="1306"/>
              <w:rPr>
                <w:rFonts w:ascii="宋体" w:hAnsi="宋体" w:eastAsia="宋体" w:cs="宋体"/>
                <w:sz w:val="20"/>
                <w:szCs w:val="20"/>
              </w:rPr>
            </w:pPr>
            <w:r>
              <w:rPr>
                <w:rFonts w:ascii="宋体" w:hAnsi="宋体" w:eastAsia="宋体" w:cs="宋体"/>
                <w:spacing w:val="6"/>
                <w:sz w:val="20"/>
                <w:szCs w:val="20"/>
              </w:rPr>
              <w:t>预算数</w:t>
            </w:r>
          </w:p>
        </w:tc>
        <w:tc>
          <w:tcPr>
            <w:tcW w:w="3173" w:type="dxa"/>
            <w:vAlign w:val="top"/>
          </w:tcPr>
          <w:p>
            <w:pPr>
              <w:spacing w:before="168" w:line="236" w:lineRule="exact"/>
              <w:ind w:firstLine="1367"/>
              <w:rPr>
                <w:sz w:val="22"/>
                <w:szCs w:val="22"/>
              </w:rPr>
            </w:pPr>
            <w:r>
              <w:rPr>
                <w:rFonts w:ascii="宋体" w:hAnsi="宋体" w:eastAsia="宋体" w:cs="宋体"/>
                <w:spacing w:val="4"/>
                <w:sz w:val="20"/>
                <w:szCs w:val="20"/>
              </w:rPr>
              <w:t>项目</w:t>
            </w:r>
          </w:p>
        </w:tc>
        <w:tc>
          <w:tcPr>
            <w:tcW w:w="3177" w:type="dxa"/>
            <w:vAlign w:val="top"/>
          </w:tcPr>
          <w:p>
            <w:pPr>
              <w:spacing w:before="165" w:line="239" w:lineRule="exact"/>
              <w:ind w:left="1267"/>
              <w:rPr>
                <w:rFonts w:ascii="微软雅黑" w:hAnsi="微软雅黑" w:eastAsia="微软雅黑" w:cs="微软雅黑"/>
                <w:sz w:val="28"/>
                <w:szCs w:val="28"/>
              </w:rPr>
            </w:pPr>
            <w:r>
              <w:rPr>
                <w:rFonts w:ascii="宋体" w:hAnsi="宋体" w:eastAsia="宋体" w:cs="宋体"/>
                <w:spacing w:val="6"/>
                <w:sz w:val="20"/>
                <w:szCs w:val="20"/>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179" w:type="dxa"/>
            <w:vAlign w:val="top"/>
          </w:tcPr>
          <w:p>
            <w:pPr>
              <w:spacing w:before="109" w:line="230" w:lineRule="auto"/>
              <w:ind w:left="9"/>
              <w:rPr>
                <w:rFonts w:ascii="宋体" w:hAnsi="宋体" w:eastAsia="宋体" w:cs="宋体"/>
                <w:sz w:val="20"/>
                <w:szCs w:val="20"/>
              </w:rPr>
            </w:pPr>
            <w:r>
              <w:rPr>
                <w:rFonts w:ascii="宋体" w:hAnsi="宋体" w:eastAsia="宋体" w:cs="宋体"/>
                <w:spacing w:val="9"/>
                <w:sz w:val="20"/>
                <w:szCs w:val="20"/>
              </w:rPr>
              <w:t>一、一般公共预算拨款收入</w:t>
            </w:r>
          </w:p>
        </w:tc>
        <w:tc>
          <w:tcPr>
            <w:tcW w:w="3172" w:type="dxa"/>
            <w:vAlign w:val="top"/>
          </w:tcPr>
          <w:p>
            <w:pPr>
              <w:spacing w:before="142" w:line="198" w:lineRule="auto"/>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10.15</w:t>
            </w:r>
          </w:p>
        </w:tc>
        <w:tc>
          <w:tcPr>
            <w:tcW w:w="3173" w:type="dxa"/>
            <w:vAlign w:val="top"/>
          </w:tcPr>
          <w:p>
            <w:pPr>
              <w:spacing w:before="109" w:line="229" w:lineRule="auto"/>
              <w:ind w:left="10"/>
              <w:rPr>
                <w:rFonts w:ascii="宋体" w:hAnsi="宋体" w:eastAsia="宋体" w:cs="宋体"/>
                <w:sz w:val="20"/>
                <w:szCs w:val="20"/>
              </w:rPr>
            </w:pPr>
            <w:r>
              <w:rPr>
                <w:rFonts w:ascii="宋体" w:hAnsi="宋体" w:eastAsia="宋体" w:cs="宋体"/>
                <w:spacing w:val="9"/>
                <w:sz w:val="20"/>
                <w:szCs w:val="20"/>
              </w:rPr>
              <w:t>一、社会保障和就业支出</w:t>
            </w:r>
          </w:p>
        </w:tc>
        <w:tc>
          <w:tcPr>
            <w:tcW w:w="3177" w:type="dxa"/>
            <w:vAlign w:val="top"/>
          </w:tcPr>
          <w:p>
            <w:pPr>
              <w:spacing w:before="142" w:line="198" w:lineRule="auto"/>
              <w:jc w:val="right"/>
              <w:rPr>
                <w:rFonts w:ascii="Times New Roman" w:hAnsi="Times New Roman" w:eastAsia="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179" w:type="dxa"/>
            <w:vAlign w:val="top"/>
          </w:tcPr>
          <w:p>
            <w:pPr>
              <w:spacing w:before="110" w:line="229" w:lineRule="auto"/>
              <w:ind w:left="9"/>
              <w:rPr>
                <w:rFonts w:ascii="宋体" w:hAnsi="宋体" w:eastAsia="宋体" w:cs="宋体"/>
                <w:sz w:val="20"/>
                <w:szCs w:val="20"/>
              </w:rPr>
            </w:pPr>
            <w:r>
              <w:rPr>
                <w:rFonts w:ascii="宋体" w:hAnsi="宋体" w:eastAsia="宋体" w:cs="宋体"/>
                <w:spacing w:val="9"/>
                <w:sz w:val="20"/>
                <w:szCs w:val="20"/>
              </w:rPr>
              <w:t>二、政府性基金预算拨款收入</w:t>
            </w:r>
          </w:p>
        </w:tc>
        <w:tc>
          <w:tcPr>
            <w:tcW w:w="3172" w:type="dxa"/>
            <w:vAlign w:val="top"/>
          </w:tcPr>
          <w:p>
            <w:pPr>
              <w:rPr>
                <w:rFonts w:ascii="Arial"/>
                <w:sz w:val="22"/>
                <w:szCs w:val="22"/>
              </w:rPr>
            </w:pPr>
          </w:p>
        </w:tc>
        <w:tc>
          <w:tcPr>
            <w:tcW w:w="3173" w:type="dxa"/>
            <w:vAlign w:val="top"/>
          </w:tcPr>
          <w:p>
            <w:pPr>
              <w:spacing w:before="110" w:line="230" w:lineRule="auto"/>
              <w:ind w:left="10"/>
              <w:rPr>
                <w:rFonts w:ascii="宋体" w:hAnsi="宋体" w:eastAsia="宋体" w:cs="宋体"/>
                <w:sz w:val="20"/>
                <w:szCs w:val="20"/>
              </w:rPr>
            </w:pPr>
            <w:r>
              <w:rPr>
                <w:rFonts w:ascii="宋体" w:hAnsi="宋体" w:eastAsia="宋体" w:cs="宋体"/>
                <w:spacing w:val="8"/>
                <w:sz w:val="20"/>
                <w:szCs w:val="20"/>
              </w:rPr>
              <w:t>二、卫生健康支出</w:t>
            </w:r>
          </w:p>
        </w:tc>
        <w:tc>
          <w:tcPr>
            <w:tcW w:w="3177" w:type="dxa"/>
            <w:vAlign w:val="top"/>
          </w:tcPr>
          <w:p>
            <w:pPr>
              <w:spacing w:before="143" w:line="198" w:lineRule="auto"/>
              <w:jc w:val="right"/>
              <w:rPr>
                <w:rFonts w:ascii="Times New Roman" w:hAnsi="Times New Roman" w:eastAsia="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179" w:type="dxa"/>
            <w:vAlign w:val="top"/>
          </w:tcPr>
          <w:p>
            <w:pPr>
              <w:spacing w:before="112" w:line="229" w:lineRule="auto"/>
              <w:ind w:left="5"/>
              <w:rPr>
                <w:rFonts w:ascii="宋体" w:hAnsi="宋体" w:eastAsia="宋体" w:cs="宋体"/>
                <w:sz w:val="20"/>
                <w:szCs w:val="20"/>
              </w:rPr>
            </w:pPr>
            <w:r>
              <w:rPr>
                <w:rFonts w:ascii="宋体" w:hAnsi="宋体" w:eastAsia="宋体" w:cs="宋体"/>
                <w:spacing w:val="9"/>
                <w:sz w:val="20"/>
                <w:szCs w:val="20"/>
              </w:rPr>
              <w:t>三、国有资本经营预算拨款收入</w:t>
            </w:r>
          </w:p>
        </w:tc>
        <w:tc>
          <w:tcPr>
            <w:tcW w:w="3172" w:type="dxa"/>
            <w:vAlign w:val="top"/>
          </w:tcPr>
          <w:p>
            <w:pPr>
              <w:rPr>
                <w:rFonts w:ascii="Arial"/>
                <w:sz w:val="22"/>
                <w:szCs w:val="22"/>
              </w:rPr>
            </w:pPr>
          </w:p>
        </w:tc>
        <w:tc>
          <w:tcPr>
            <w:tcW w:w="3173" w:type="dxa"/>
            <w:vAlign w:val="top"/>
          </w:tcPr>
          <w:p>
            <w:pPr>
              <w:spacing w:before="111" w:line="230" w:lineRule="auto"/>
              <w:ind w:left="7"/>
              <w:rPr>
                <w:rFonts w:ascii="宋体" w:hAnsi="宋体" w:eastAsia="宋体" w:cs="宋体"/>
                <w:sz w:val="20"/>
                <w:szCs w:val="20"/>
              </w:rPr>
            </w:pPr>
            <w:r>
              <w:rPr>
                <w:rFonts w:ascii="宋体" w:hAnsi="宋体" w:eastAsia="宋体" w:cs="宋体"/>
                <w:spacing w:val="9"/>
                <w:sz w:val="20"/>
                <w:szCs w:val="20"/>
              </w:rPr>
              <w:t>三、住房保障支出</w:t>
            </w:r>
          </w:p>
        </w:tc>
        <w:tc>
          <w:tcPr>
            <w:tcW w:w="3177" w:type="dxa"/>
            <w:vAlign w:val="top"/>
          </w:tcPr>
          <w:p>
            <w:pPr>
              <w:spacing w:before="145" w:line="198" w:lineRule="auto"/>
              <w:jc w:val="right"/>
              <w:rPr>
                <w:rFonts w:ascii="Times New Roman" w:hAnsi="Times New Roman" w:eastAsia="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179" w:type="dxa"/>
            <w:vAlign w:val="top"/>
          </w:tcPr>
          <w:p>
            <w:pPr>
              <w:spacing w:before="113" w:line="230" w:lineRule="auto"/>
              <w:ind w:left="23"/>
              <w:rPr>
                <w:rFonts w:ascii="宋体" w:hAnsi="宋体" w:eastAsia="宋体" w:cs="宋体"/>
                <w:sz w:val="20"/>
                <w:szCs w:val="20"/>
              </w:rPr>
            </w:pPr>
            <w:r>
              <w:rPr>
                <w:rFonts w:ascii="宋体" w:hAnsi="宋体" w:eastAsia="宋体" w:cs="宋体"/>
                <w:spacing w:val="5"/>
                <w:sz w:val="20"/>
                <w:szCs w:val="20"/>
              </w:rPr>
              <w:t>四、事业收入</w:t>
            </w:r>
          </w:p>
        </w:tc>
        <w:tc>
          <w:tcPr>
            <w:tcW w:w="3172" w:type="dxa"/>
            <w:vAlign w:val="top"/>
          </w:tcPr>
          <w:p>
            <w:pPr>
              <w:rPr>
                <w:rFonts w:ascii="Arial"/>
                <w:sz w:val="22"/>
                <w:szCs w:val="22"/>
              </w:rPr>
            </w:pPr>
          </w:p>
        </w:tc>
        <w:tc>
          <w:tcPr>
            <w:tcW w:w="3173" w:type="dxa"/>
            <w:vAlign w:val="top"/>
          </w:tcPr>
          <w:p>
            <w:pPr>
              <w:spacing w:before="113" w:line="230" w:lineRule="auto"/>
              <w:ind w:left="25"/>
              <w:rPr>
                <w:rFonts w:ascii="宋体" w:hAnsi="宋体" w:eastAsia="宋体" w:cs="宋体"/>
                <w:sz w:val="20"/>
                <w:szCs w:val="20"/>
              </w:rPr>
            </w:pPr>
            <w:r>
              <w:rPr>
                <w:rFonts w:ascii="宋体" w:hAnsi="宋体" w:eastAsia="宋体" w:cs="宋体"/>
                <w:spacing w:val="8"/>
                <w:sz w:val="20"/>
                <w:szCs w:val="20"/>
              </w:rPr>
              <w:t>四、灾害防治及应急管理支出</w:t>
            </w:r>
          </w:p>
        </w:tc>
        <w:tc>
          <w:tcPr>
            <w:tcW w:w="3177" w:type="dxa"/>
            <w:vAlign w:val="top"/>
          </w:tcPr>
          <w:p>
            <w:pPr>
              <w:spacing w:before="146" w:line="19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1196.33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9" w:type="dxa"/>
            <w:vAlign w:val="top"/>
          </w:tcPr>
          <w:p>
            <w:pPr>
              <w:spacing w:before="114" w:line="230" w:lineRule="auto"/>
              <w:ind w:left="9"/>
              <w:rPr>
                <w:rFonts w:ascii="宋体" w:hAnsi="宋体" w:eastAsia="宋体" w:cs="宋体"/>
                <w:sz w:val="20"/>
                <w:szCs w:val="20"/>
              </w:rPr>
            </w:pPr>
            <w:r>
              <w:rPr>
                <w:rFonts w:ascii="宋体" w:hAnsi="宋体" w:eastAsia="宋体" w:cs="宋体"/>
                <w:spacing w:val="8"/>
                <w:sz w:val="20"/>
                <w:szCs w:val="20"/>
              </w:rPr>
              <w:t>五、事业单位经营收入</w:t>
            </w:r>
          </w:p>
        </w:tc>
        <w:tc>
          <w:tcPr>
            <w:tcW w:w="3172" w:type="dxa"/>
            <w:vAlign w:val="top"/>
          </w:tcPr>
          <w:p>
            <w:pPr>
              <w:rPr>
                <w:rFonts w:ascii="Arial"/>
                <w:sz w:val="22"/>
                <w:szCs w:val="22"/>
              </w:rPr>
            </w:pPr>
          </w:p>
        </w:tc>
        <w:tc>
          <w:tcPr>
            <w:tcW w:w="3173" w:type="dxa"/>
            <w:vAlign w:val="top"/>
          </w:tcPr>
          <w:p>
            <w:pPr>
              <w:rPr>
                <w:rFonts w:ascii="Arial"/>
                <w:sz w:val="22"/>
                <w:szCs w:val="22"/>
              </w:rPr>
            </w:pP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9" w:type="dxa"/>
            <w:vAlign w:val="top"/>
          </w:tcPr>
          <w:p>
            <w:pPr>
              <w:spacing w:before="115" w:line="230" w:lineRule="auto"/>
              <w:ind w:left="7"/>
              <w:rPr>
                <w:rFonts w:ascii="宋体" w:hAnsi="宋体" w:eastAsia="宋体" w:cs="宋体"/>
                <w:sz w:val="20"/>
                <w:szCs w:val="20"/>
              </w:rPr>
            </w:pPr>
            <w:r>
              <w:rPr>
                <w:rFonts w:ascii="宋体" w:hAnsi="宋体" w:eastAsia="宋体" w:cs="宋体"/>
                <w:spacing w:val="8"/>
                <w:sz w:val="20"/>
                <w:szCs w:val="20"/>
              </w:rPr>
              <w:t>六、其他收入</w:t>
            </w:r>
          </w:p>
        </w:tc>
        <w:tc>
          <w:tcPr>
            <w:tcW w:w="3172" w:type="dxa"/>
            <w:vAlign w:val="top"/>
          </w:tcPr>
          <w:p>
            <w:pPr>
              <w:spacing w:before="148" w:line="198" w:lineRule="auto"/>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1186.18</w:t>
            </w:r>
          </w:p>
        </w:tc>
        <w:tc>
          <w:tcPr>
            <w:tcW w:w="3173" w:type="dxa"/>
            <w:vAlign w:val="top"/>
          </w:tcPr>
          <w:p>
            <w:pPr>
              <w:rPr>
                <w:rFonts w:ascii="Arial"/>
                <w:sz w:val="22"/>
                <w:szCs w:val="22"/>
              </w:rPr>
            </w:pP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179" w:type="dxa"/>
            <w:vAlign w:val="top"/>
          </w:tcPr>
          <w:p>
            <w:pPr>
              <w:rPr>
                <w:rFonts w:ascii="Arial"/>
                <w:sz w:val="22"/>
                <w:szCs w:val="22"/>
              </w:rPr>
            </w:pPr>
          </w:p>
        </w:tc>
        <w:tc>
          <w:tcPr>
            <w:tcW w:w="3172" w:type="dxa"/>
            <w:vAlign w:val="top"/>
          </w:tcPr>
          <w:p>
            <w:pPr>
              <w:rPr>
                <w:rFonts w:ascii="Arial"/>
                <w:sz w:val="22"/>
                <w:szCs w:val="22"/>
              </w:rPr>
            </w:pPr>
          </w:p>
        </w:tc>
        <w:tc>
          <w:tcPr>
            <w:tcW w:w="3173" w:type="dxa"/>
            <w:vAlign w:val="top"/>
          </w:tcPr>
          <w:p>
            <w:pPr>
              <w:rPr>
                <w:rFonts w:ascii="Arial"/>
                <w:sz w:val="22"/>
                <w:szCs w:val="22"/>
              </w:rPr>
            </w:pP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9" w:type="dxa"/>
            <w:vAlign w:val="top"/>
          </w:tcPr>
          <w:p>
            <w:pPr>
              <w:rPr>
                <w:rFonts w:ascii="Arial"/>
                <w:sz w:val="22"/>
                <w:szCs w:val="22"/>
              </w:rPr>
            </w:pPr>
          </w:p>
        </w:tc>
        <w:tc>
          <w:tcPr>
            <w:tcW w:w="3172" w:type="dxa"/>
            <w:vAlign w:val="top"/>
          </w:tcPr>
          <w:p>
            <w:pPr>
              <w:rPr>
                <w:rFonts w:ascii="Arial"/>
                <w:sz w:val="22"/>
                <w:szCs w:val="22"/>
              </w:rPr>
            </w:pPr>
          </w:p>
        </w:tc>
        <w:tc>
          <w:tcPr>
            <w:tcW w:w="3173" w:type="dxa"/>
            <w:vAlign w:val="top"/>
          </w:tcPr>
          <w:p>
            <w:pPr>
              <w:rPr>
                <w:rFonts w:ascii="Arial"/>
                <w:sz w:val="22"/>
                <w:szCs w:val="22"/>
              </w:rPr>
            </w:pP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9" w:type="dxa"/>
            <w:vAlign w:val="top"/>
          </w:tcPr>
          <w:p>
            <w:pPr>
              <w:spacing w:before="136" w:line="229" w:lineRule="auto"/>
              <w:ind w:left="1002"/>
              <w:rPr>
                <w:rFonts w:ascii="宋体" w:hAnsi="宋体" w:eastAsia="宋体" w:cs="宋体"/>
                <w:sz w:val="20"/>
                <w:szCs w:val="20"/>
              </w:rPr>
            </w:pPr>
            <w:r>
              <w:rPr>
                <w:rFonts w:ascii="宋体" w:hAnsi="宋体" w:eastAsia="宋体" w:cs="宋体"/>
                <w:spacing w:val="15"/>
                <w:sz w:val="20"/>
                <w:szCs w:val="20"/>
              </w:rPr>
              <w:t>本年收入合计</w:t>
            </w:r>
          </w:p>
        </w:tc>
        <w:tc>
          <w:tcPr>
            <w:tcW w:w="3172" w:type="dxa"/>
            <w:vAlign w:val="top"/>
          </w:tcPr>
          <w:p>
            <w:pPr>
              <w:spacing w:before="148" w:line="198" w:lineRule="auto"/>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1196.33</w:t>
            </w:r>
          </w:p>
        </w:tc>
        <w:tc>
          <w:tcPr>
            <w:tcW w:w="3173" w:type="dxa"/>
            <w:vAlign w:val="top"/>
          </w:tcPr>
          <w:p>
            <w:pPr>
              <w:spacing w:before="136" w:line="229" w:lineRule="auto"/>
              <w:ind w:left="1002"/>
              <w:rPr>
                <w:rFonts w:ascii="宋体" w:hAnsi="宋体" w:eastAsia="宋体" w:cs="宋体"/>
                <w:sz w:val="20"/>
                <w:szCs w:val="20"/>
              </w:rPr>
            </w:pPr>
            <w:r>
              <w:rPr>
                <w:rFonts w:ascii="宋体" w:hAnsi="宋体" w:eastAsia="宋体" w:cs="宋体"/>
                <w:spacing w:val="15"/>
                <w:sz w:val="20"/>
                <w:szCs w:val="20"/>
              </w:rPr>
              <w:t>本年支出合计</w:t>
            </w:r>
          </w:p>
        </w:tc>
        <w:tc>
          <w:tcPr>
            <w:tcW w:w="3177" w:type="dxa"/>
            <w:vAlign w:val="top"/>
          </w:tcPr>
          <w:p>
            <w:pPr>
              <w:spacing w:before="148" w:line="196"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1196.33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179" w:type="dxa"/>
            <w:vAlign w:val="top"/>
          </w:tcPr>
          <w:p>
            <w:pPr>
              <w:spacing w:before="136" w:line="230" w:lineRule="auto"/>
              <w:ind w:left="30"/>
              <w:rPr>
                <w:rFonts w:ascii="宋体" w:hAnsi="宋体" w:eastAsia="宋体" w:cs="宋体"/>
                <w:sz w:val="20"/>
                <w:szCs w:val="20"/>
              </w:rPr>
            </w:pPr>
            <w:r>
              <w:rPr>
                <w:rFonts w:ascii="宋体" w:hAnsi="宋体" w:eastAsia="宋体" w:cs="宋体"/>
                <w:spacing w:val="16"/>
                <w:sz w:val="20"/>
                <w:szCs w:val="20"/>
              </w:rPr>
              <w:t>使用非财政拨款结余</w:t>
            </w:r>
          </w:p>
        </w:tc>
        <w:tc>
          <w:tcPr>
            <w:tcW w:w="3172" w:type="dxa"/>
            <w:vAlign w:val="top"/>
          </w:tcPr>
          <w:p>
            <w:pPr>
              <w:rPr>
                <w:rFonts w:ascii="Arial"/>
                <w:sz w:val="22"/>
                <w:szCs w:val="22"/>
              </w:rPr>
            </w:pPr>
          </w:p>
        </w:tc>
        <w:tc>
          <w:tcPr>
            <w:tcW w:w="3173" w:type="dxa"/>
            <w:vAlign w:val="top"/>
          </w:tcPr>
          <w:p>
            <w:pPr>
              <w:spacing w:before="136" w:line="230" w:lineRule="auto"/>
              <w:ind w:left="36"/>
              <w:rPr>
                <w:rFonts w:ascii="宋体" w:hAnsi="宋体" w:eastAsia="宋体" w:cs="宋体"/>
                <w:sz w:val="20"/>
                <w:szCs w:val="20"/>
              </w:rPr>
            </w:pPr>
            <w:r>
              <w:rPr>
                <w:rFonts w:ascii="宋体" w:hAnsi="宋体" w:eastAsia="宋体" w:cs="宋体"/>
                <w:spacing w:val="11"/>
                <w:sz w:val="20"/>
                <w:szCs w:val="20"/>
              </w:rPr>
              <w:t>结转下年</w:t>
            </w: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179" w:type="dxa"/>
            <w:vAlign w:val="top"/>
          </w:tcPr>
          <w:p>
            <w:pPr>
              <w:spacing w:before="138" w:line="230" w:lineRule="auto"/>
              <w:ind w:left="31"/>
              <w:rPr>
                <w:rFonts w:ascii="宋体" w:hAnsi="宋体" w:eastAsia="宋体" w:cs="宋体"/>
                <w:sz w:val="20"/>
                <w:szCs w:val="20"/>
              </w:rPr>
            </w:pPr>
            <w:r>
              <w:rPr>
                <w:rFonts w:ascii="宋体" w:hAnsi="宋体" w:eastAsia="宋体" w:cs="宋体"/>
                <w:spacing w:val="12"/>
                <w:sz w:val="20"/>
                <w:szCs w:val="20"/>
              </w:rPr>
              <w:t>上年结转</w:t>
            </w:r>
          </w:p>
        </w:tc>
        <w:tc>
          <w:tcPr>
            <w:tcW w:w="3172" w:type="dxa"/>
            <w:vAlign w:val="top"/>
          </w:tcPr>
          <w:p>
            <w:pPr>
              <w:spacing w:before="147" w:line="198" w:lineRule="auto"/>
              <w:jc w:val="right"/>
              <w:rPr>
                <w:rFonts w:ascii="Times New Roman" w:hAnsi="Times New Roman" w:eastAsia="Times New Roman" w:cs="Times New Roman"/>
                <w:sz w:val="20"/>
                <w:szCs w:val="20"/>
              </w:rPr>
            </w:pPr>
          </w:p>
        </w:tc>
        <w:tc>
          <w:tcPr>
            <w:tcW w:w="3173" w:type="dxa"/>
            <w:vAlign w:val="top"/>
          </w:tcPr>
          <w:p>
            <w:pPr>
              <w:rPr>
                <w:rFonts w:ascii="Arial"/>
                <w:sz w:val="21"/>
                <w:szCs w:val="21"/>
              </w:rPr>
            </w:pP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179" w:type="dxa"/>
            <w:vAlign w:val="top"/>
          </w:tcPr>
          <w:p>
            <w:pPr>
              <w:rPr>
                <w:rFonts w:ascii="Arial"/>
                <w:sz w:val="21"/>
                <w:szCs w:val="21"/>
              </w:rPr>
            </w:pPr>
          </w:p>
        </w:tc>
        <w:tc>
          <w:tcPr>
            <w:tcW w:w="3172" w:type="dxa"/>
            <w:vAlign w:val="top"/>
          </w:tcPr>
          <w:p>
            <w:pPr>
              <w:rPr>
                <w:rFonts w:ascii="Arial"/>
                <w:sz w:val="22"/>
                <w:szCs w:val="22"/>
              </w:rPr>
            </w:pPr>
          </w:p>
        </w:tc>
        <w:tc>
          <w:tcPr>
            <w:tcW w:w="3173" w:type="dxa"/>
            <w:vAlign w:val="top"/>
          </w:tcPr>
          <w:p>
            <w:pPr>
              <w:rPr>
                <w:rFonts w:ascii="Arial"/>
                <w:sz w:val="21"/>
                <w:szCs w:val="21"/>
              </w:rPr>
            </w:pPr>
          </w:p>
        </w:tc>
        <w:tc>
          <w:tcPr>
            <w:tcW w:w="3177" w:type="dxa"/>
            <w:vAlign w:val="top"/>
          </w:tcPr>
          <w:p>
            <w:pP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179" w:type="dxa"/>
            <w:vAlign w:val="top"/>
          </w:tcPr>
          <w:p>
            <w:pPr>
              <w:spacing w:before="119" w:line="239" w:lineRule="exact"/>
              <w:ind w:left="576"/>
              <w:rPr>
                <w:rFonts w:ascii="微软雅黑" w:hAnsi="微软雅黑" w:eastAsia="微软雅黑" w:cs="微软雅黑"/>
                <w:sz w:val="23"/>
                <w:szCs w:val="23"/>
              </w:rPr>
            </w:pPr>
            <w:r>
              <w:rPr>
                <w:rFonts w:hint="eastAsia" w:ascii="宋体" w:hAnsi="宋体" w:eastAsia="宋体" w:cs="宋体"/>
                <w:b/>
                <w:bCs/>
                <w:color w:val="auto"/>
                <w:spacing w:val="2"/>
                <w:position w:val="-1"/>
                <w:sz w:val="20"/>
                <w:szCs w:val="20"/>
              </w:rPr>
              <w:t>收入总计</w:t>
            </w:r>
          </w:p>
        </w:tc>
        <w:tc>
          <w:tcPr>
            <w:tcW w:w="3172" w:type="dxa"/>
            <w:vAlign w:val="top"/>
          </w:tcPr>
          <w:p>
            <w:pPr>
              <w:spacing w:before="149" w:line="198" w:lineRule="auto"/>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1196.33</w:t>
            </w:r>
          </w:p>
        </w:tc>
        <w:tc>
          <w:tcPr>
            <w:tcW w:w="3173" w:type="dxa"/>
            <w:vAlign w:val="top"/>
          </w:tcPr>
          <w:p>
            <w:pPr>
              <w:spacing w:before="120" w:line="238" w:lineRule="exact"/>
              <w:ind w:left="563"/>
              <w:rPr>
                <w:rFonts w:ascii="微软雅黑" w:hAnsi="微软雅黑" w:eastAsia="微软雅黑" w:cs="微软雅黑"/>
                <w:sz w:val="23"/>
                <w:szCs w:val="23"/>
              </w:rPr>
            </w:pPr>
            <w:r>
              <w:rPr>
                <w:rFonts w:hint="eastAsia" w:ascii="宋体" w:hAnsi="宋体" w:eastAsia="宋体" w:cs="宋体"/>
                <w:b/>
                <w:bCs/>
                <w:color w:val="auto"/>
                <w:spacing w:val="2"/>
                <w:position w:val="-1"/>
                <w:sz w:val="20"/>
                <w:szCs w:val="20"/>
              </w:rPr>
              <w:t>支出总计</w:t>
            </w:r>
          </w:p>
        </w:tc>
        <w:tc>
          <w:tcPr>
            <w:tcW w:w="3177" w:type="dxa"/>
            <w:vAlign w:val="top"/>
          </w:tcPr>
          <w:p>
            <w:pPr>
              <w:spacing w:before="149" w:line="196"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1196.33</w:t>
            </w:r>
          </w:p>
        </w:tc>
      </w:tr>
    </w:tbl>
    <w:p>
      <w:pPr>
        <w:pStyle w:val="3"/>
      </w:pPr>
    </w:p>
    <w:p>
      <w:pPr>
        <w:sectPr>
          <w:footerReference r:id="rId9" w:type="default"/>
          <w:pgSz w:w="16840" w:h="11907"/>
          <w:pgMar w:top="400" w:right="2125" w:bottom="844" w:left="2007" w:header="0" w:footer="631" w:gutter="0"/>
          <w:pgNumType w:fmt="numberInDash"/>
          <w:cols w:space="720" w:num="1"/>
        </w:sectPr>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59" w:line="230" w:lineRule="auto"/>
        <w:ind w:right="26"/>
        <w:jc w:val="right"/>
        <w:rPr>
          <w:rFonts w:ascii="Times New Roman" w:hAnsi="Times New Roman" w:eastAsia="Times New Roman" w:cs="Times New Roman"/>
          <w:sz w:val="18"/>
          <w:szCs w:val="18"/>
        </w:rPr>
      </w:pPr>
      <w:r>
        <w:rPr>
          <w:rFonts w:ascii="宋体" w:hAnsi="宋体" w:eastAsia="宋体" w:cs="宋体"/>
          <w:spacing w:val="13"/>
          <w:sz w:val="18"/>
          <w:szCs w:val="18"/>
        </w:rPr>
        <w:t>部门公开表</w:t>
      </w:r>
      <w:r>
        <w:rPr>
          <w:rFonts w:ascii="Times New Roman" w:hAnsi="Times New Roman" w:eastAsia="Times New Roman" w:cs="Times New Roman"/>
          <w:spacing w:val="13"/>
          <w:sz w:val="18"/>
          <w:szCs w:val="18"/>
        </w:rPr>
        <w:t>2</w:t>
      </w:r>
    </w:p>
    <w:p>
      <w:pPr>
        <w:spacing w:before="191" w:line="188" w:lineRule="auto"/>
        <w:ind w:left="5407"/>
        <w:outlineLvl w:val="0"/>
        <w:rPr>
          <w:rFonts w:hint="eastAsia" w:ascii="黑体" w:hAnsi="黑体" w:eastAsia="黑体" w:cs="黑体"/>
          <w:spacing w:val="15"/>
          <w:sz w:val="32"/>
          <w:szCs w:val="32"/>
        </w:rPr>
      </w:pPr>
      <w:bookmarkStart w:id="29" w:name="bookmark7"/>
      <w:bookmarkEnd w:id="29"/>
      <w:bookmarkStart w:id="30" w:name="bookmark27"/>
      <w:bookmarkEnd w:id="30"/>
      <w:r>
        <w:rPr>
          <w:rFonts w:hint="eastAsia" w:ascii="黑体" w:hAnsi="黑体" w:eastAsia="黑体" w:cs="黑体"/>
          <w:spacing w:val="15"/>
          <w:sz w:val="32"/>
          <w:szCs w:val="32"/>
        </w:rPr>
        <w:t>部门收入总表</w:t>
      </w:r>
    </w:p>
    <w:p>
      <w:pPr>
        <w:spacing w:before="145" w:line="220" w:lineRule="auto"/>
        <w:ind w:right="13"/>
        <w:jc w:val="right"/>
        <w:rPr>
          <w:rFonts w:ascii="宋体" w:hAnsi="宋体" w:eastAsia="宋体" w:cs="宋体"/>
          <w:sz w:val="18"/>
          <w:szCs w:val="18"/>
        </w:rPr>
      </w:pPr>
      <w:r>
        <w:rPr>
          <w:rFonts w:ascii="宋体" w:hAnsi="宋体" w:eastAsia="宋体" w:cs="宋体"/>
          <w:spacing w:val="-4"/>
          <w:sz w:val="18"/>
          <w:szCs w:val="18"/>
        </w:rPr>
        <w:t>单位：万元</w:t>
      </w:r>
    </w:p>
    <w:p>
      <w:pPr>
        <w:spacing w:line="20" w:lineRule="exact"/>
      </w:pPr>
    </w:p>
    <w:tbl>
      <w:tblPr>
        <w:tblStyle w:val="8"/>
        <w:tblW w:w="13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302"/>
        <w:gridCol w:w="1302"/>
        <w:gridCol w:w="1303"/>
        <w:gridCol w:w="1302"/>
        <w:gridCol w:w="964"/>
        <w:gridCol w:w="964"/>
        <w:gridCol w:w="907"/>
        <w:gridCol w:w="907"/>
        <w:gridCol w:w="907"/>
        <w:gridCol w:w="1415"/>
        <w:gridCol w:w="11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423" w:type="dxa"/>
            <w:vMerge w:val="restart"/>
            <w:tcBorders>
              <w:bottom w:val="nil"/>
            </w:tcBorders>
            <w:vAlign w:val="top"/>
          </w:tcPr>
          <w:p>
            <w:pPr>
              <w:spacing w:line="273" w:lineRule="auto"/>
              <w:rPr>
                <w:rFonts w:hint="eastAsia" w:ascii="宋体" w:hAnsi="宋体" w:eastAsia="宋体" w:cs="宋体"/>
                <w:b/>
                <w:bCs/>
                <w:color w:val="auto"/>
                <w:sz w:val="20"/>
                <w:szCs w:val="20"/>
              </w:rPr>
            </w:pPr>
          </w:p>
          <w:p>
            <w:pPr>
              <w:spacing w:line="273" w:lineRule="auto"/>
              <w:rPr>
                <w:rFonts w:hint="eastAsia" w:ascii="宋体" w:hAnsi="宋体" w:eastAsia="宋体" w:cs="宋体"/>
                <w:b/>
                <w:bCs/>
                <w:color w:val="auto"/>
                <w:sz w:val="20"/>
                <w:szCs w:val="20"/>
              </w:rPr>
            </w:pPr>
          </w:p>
          <w:p>
            <w:pPr>
              <w:spacing w:line="273" w:lineRule="auto"/>
              <w:rPr>
                <w:rFonts w:hint="eastAsia" w:ascii="宋体" w:hAnsi="宋体" w:eastAsia="宋体" w:cs="宋体"/>
                <w:b/>
                <w:bCs/>
                <w:color w:val="auto"/>
                <w:sz w:val="20"/>
                <w:szCs w:val="20"/>
              </w:rPr>
            </w:pPr>
          </w:p>
          <w:p>
            <w:pPr>
              <w:spacing w:before="98" w:line="237" w:lineRule="exact"/>
              <w:ind w:left="484"/>
              <w:rPr>
                <w:rFonts w:hint="eastAsia" w:ascii="宋体" w:hAnsi="宋体" w:eastAsia="宋体" w:cs="宋体"/>
                <w:b/>
                <w:bCs/>
                <w:color w:val="auto"/>
                <w:sz w:val="20"/>
                <w:szCs w:val="20"/>
              </w:rPr>
            </w:pPr>
            <w:r>
              <w:rPr>
                <w:rFonts w:hint="eastAsia" w:ascii="宋体" w:hAnsi="宋体" w:eastAsia="宋体" w:cs="宋体"/>
                <w:b/>
                <w:bCs/>
                <w:color w:val="auto"/>
                <w:spacing w:val="-5"/>
                <w:w w:val="98"/>
                <w:position w:val="-1"/>
                <w:sz w:val="20"/>
                <w:szCs w:val="20"/>
              </w:rPr>
              <w:t>合计</w:t>
            </w:r>
          </w:p>
        </w:tc>
        <w:tc>
          <w:tcPr>
            <w:tcW w:w="1302" w:type="dxa"/>
            <w:vMerge w:val="restart"/>
            <w:tcBorders>
              <w:bottom w:val="nil"/>
            </w:tcBorders>
            <w:vAlign w:val="top"/>
          </w:tcPr>
          <w:p>
            <w:pPr>
              <w:spacing w:line="272" w:lineRule="auto"/>
              <w:rPr>
                <w:rFonts w:hint="eastAsia" w:ascii="宋体" w:hAnsi="宋体" w:eastAsia="宋体" w:cs="宋体"/>
                <w:b/>
                <w:bCs/>
                <w:color w:val="auto"/>
                <w:sz w:val="20"/>
                <w:szCs w:val="20"/>
              </w:rPr>
            </w:pPr>
          </w:p>
          <w:p>
            <w:pPr>
              <w:spacing w:line="272" w:lineRule="auto"/>
              <w:rPr>
                <w:rFonts w:hint="eastAsia" w:ascii="宋体" w:hAnsi="宋体" w:eastAsia="宋体" w:cs="宋体"/>
                <w:b/>
                <w:bCs/>
                <w:color w:val="auto"/>
                <w:sz w:val="20"/>
                <w:szCs w:val="20"/>
              </w:rPr>
            </w:pPr>
          </w:p>
          <w:p>
            <w:pPr>
              <w:spacing w:line="272" w:lineRule="auto"/>
              <w:rPr>
                <w:rFonts w:hint="eastAsia" w:ascii="宋体" w:hAnsi="宋体" w:eastAsia="宋体" w:cs="宋体"/>
                <w:b/>
                <w:bCs/>
                <w:color w:val="auto"/>
                <w:sz w:val="20"/>
                <w:szCs w:val="20"/>
              </w:rPr>
            </w:pPr>
          </w:p>
          <w:p>
            <w:pPr>
              <w:spacing w:before="99" w:line="238" w:lineRule="exact"/>
              <w:ind w:left="227"/>
              <w:rPr>
                <w:rFonts w:hint="eastAsia" w:ascii="宋体" w:hAnsi="宋体" w:eastAsia="宋体" w:cs="宋体"/>
                <w:b/>
                <w:bCs/>
                <w:color w:val="auto"/>
                <w:sz w:val="20"/>
                <w:szCs w:val="20"/>
              </w:rPr>
            </w:pPr>
            <w:r>
              <w:rPr>
                <w:rFonts w:hint="eastAsia" w:ascii="宋体" w:hAnsi="宋体" w:eastAsia="宋体" w:cs="宋体"/>
                <w:b/>
                <w:bCs/>
                <w:color w:val="auto"/>
                <w:spacing w:val="-6"/>
                <w:w w:val="93"/>
                <w:position w:val="-1"/>
                <w:sz w:val="20"/>
                <w:szCs w:val="20"/>
              </w:rPr>
              <w:t>上年结转</w:t>
            </w:r>
          </w:p>
        </w:tc>
        <w:tc>
          <w:tcPr>
            <w:tcW w:w="1302" w:type="dxa"/>
            <w:vMerge w:val="restart"/>
            <w:tcBorders>
              <w:bottom w:val="nil"/>
            </w:tcBorders>
            <w:vAlign w:val="top"/>
          </w:tcPr>
          <w:p>
            <w:pPr>
              <w:spacing w:line="341" w:lineRule="auto"/>
              <w:rPr>
                <w:rFonts w:hint="eastAsia" w:ascii="宋体" w:hAnsi="宋体" w:eastAsia="宋体" w:cs="宋体"/>
                <w:b/>
                <w:bCs/>
                <w:color w:val="auto"/>
                <w:sz w:val="20"/>
                <w:szCs w:val="20"/>
              </w:rPr>
            </w:pPr>
          </w:p>
          <w:p>
            <w:pPr>
              <w:spacing w:line="342" w:lineRule="auto"/>
              <w:rPr>
                <w:rFonts w:hint="eastAsia" w:ascii="宋体" w:hAnsi="宋体" w:eastAsia="宋体" w:cs="宋体"/>
                <w:b/>
                <w:bCs/>
                <w:color w:val="auto"/>
                <w:sz w:val="20"/>
                <w:szCs w:val="20"/>
              </w:rPr>
            </w:pPr>
          </w:p>
          <w:p>
            <w:pPr>
              <w:spacing w:before="86" w:line="163" w:lineRule="auto"/>
              <w:ind w:left="226" w:right="69" w:hanging="195"/>
              <w:rPr>
                <w:rFonts w:hint="eastAsia" w:ascii="宋体" w:hAnsi="宋体" w:eastAsia="宋体" w:cs="宋体"/>
                <w:b/>
                <w:bCs/>
                <w:color w:val="auto"/>
                <w:sz w:val="20"/>
                <w:szCs w:val="20"/>
              </w:rPr>
            </w:pPr>
            <w:r>
              <w:rPr>
                <w:rFonts w:hint="eastAsia" w:ascii="宋体" w:hAnsi="宋体" w:eastAsia="宋体" w:cs="宋体"/>
                <w:b/>
                <w:bCs/>
                <w:color w:val="auto"/>
                <w:spacing w:val="-1"/>
                <w:sz w:val="20"/>
                <w:szCs w:val="20"/>
              </w:rPr>
              <w:t>一般公共预算</w:t>
            </w:r>
            <w:r>
              <w:rPr>
                <w:rFonts w:hint="eastAsia" w:ascii="宋体" w:hAnsi="宋体" w:eastAsia="宋体" w:cs="宋体"/>
                <w:b/>
                <w:bCs/>
                <w:color w:val="auto"/>
                <w:spacing w:val="-3"/>
                <w:w w:val="89"/>
                <w:sz w:val="20"/>
                <w:szCs w:val="20"/>
              </w:rPr>
              <w:t>拨款收入</w:t>
            </w:r>
          </w:p>
        </w:tc>
        <w:tc>
          <w:tcPr>
            <w:tcW w:w="1303" w:type="dxa"/>
            <w:vMerge w:val="restart"/>
            <w:tcBorders>
              <w:bottom w:val="nil"/>
            </w:tcBorders>
            <w:vAlign w:val="top"/>
          </w:tcPr>
          <w:p>
            <w:pPr>
              <w:spacing w:line="333" w:lineRule="auto"/>
              <w:rPr>
                <w:rFonts w:hint="eastAsia" w:ascii="宋体" w:hAnsi="宋体" w:eastAsia="宋体" w:cs="宋体"/>
                <w:b/>
                <w:bCs/>
                <w:color w:val="auto"/>
                <w:sz w:val="20"/>
                <w:szCs w:val="20"/>
              </w:rPr>
            </w:pPr>
          </w:p>
          <w:p>
            <w:pPr>
              <w:spacing w:line="333" w:lineRule="auto"/>
              <w:rPr>
                <w:rFonts w:hint="eastAsia" w:ascii="宋体" w:hAnsi="宋体" w:eastAsia="宋体" w:cs="宋体"/>
                <w:b/>
                <w:bCs/>
                <w:color w:val="auto"/>
                <w:sz w:val="20"/>
                <w:szCs w:val="20"/>
              </w:rPr>
            </w:pPr>
          </w:p>
          <w:p>
            <w:pPr>
              <w:spacing w:before="103" w:line="273" w:lineRule="exact"/>
              <w:ind w:left="30" w:right="45" w:firstLine="94"/>
              <w:rPr>
                <w:rFonts w:hint="eastAsia" w:ascii="宋体" w:hAnsi="宋体" w:eastAsia="宋体" w:cs="宋体"/>
                <w:b/>
                <w:bCs/>
                <w:color w:val="auto"/>
                <w:sz w:val="20"/>
                <w:szCs w:val="20"/>
              </w:rPr>
            </w:pPr>
            <w:r>
              <w:rPr>
                <w:rFonts w:hint="eastAsia" w:ascii="宋体" w:hAnsi="宋体" w:eastAsia="宋体" w:cs="宋体"/>
                <w:b/>
                <w:bCs/>
                <w:color w:val="auto"/>
                <w:spacing w:val="-4"/>
                <w:w w:val="87"/>
                <w:position w:val="1"/>
                <w:sz w:val="20"/>
                <w:szCs w:val="20"/>
              </w:rPr>
              <w:t>政府性基金</w:t>
            </w:r>
            <w:r>
              <w:rPr>
                <w:rFonts w:hint="eastAsia" w:ascii="宋体" w:hAnsi="宋体" w:eastAsia="宋体" w:cs="宋体"/>
                <w:b/>
                <w:bCs/>
                <w:color w:val="auto"/>
                <w:spacing w:val="-4"/>
                <w:w w:val="86"/>
                <w:position w:val="1"/>
                <w:sz w:val="20"/>
                <w:szCs w:val="20"/>
              </w:rPr>
              <w:t>预算拨款收入</w:t>
            </w:r>
          </w:p>
        </w:tc>
        <w:tc>
          <w:tcPr>
            <w:tcW w:w="1302" w:type="dxa"/>
            <w:vMerge w:val="restart"/>
            <w:tcBorders>
              <w:bottom w:val="nil"/>
            </w:tcBorders>
            <w:vAlign w:val="top"/>
          </w:tcPr>
          <w:p>
            <w:pPr>
              <w:spacing w:line="333" w:lineRule="auto"/>
              <w:rPr>
                <w:rFonts w:hint="eastAsia" w:ascii="宋体" w:hAnsi="宋体" w:eastAsia="宋体" w:cs="宋体"/>
                <w:b/>
                <w:bCs/>
                <w:color w:val="auto"/>
                <w:sz w:val="20"/>
                <w:szCs w:val="20"/>
              </w:rPr>
            </w:pPr>
          </w:p>
          <w:p>
            <w:pPr>
              <w:spacing w:line="333" w:lineRule="auto"/>
              <w:rPr>
                <w:rFonts w:hint="eastAsia" w:ascii="宋体" w:hAnsi="宋体" w:eastAsia="宋体" w:cs="宋体"/>
                <w:b/>
                <w:bCs/>
                <w:color w:val="auto"/>
                <w:sz w:val="20"/>
                <w:szCs w:val="20"/>
              </w:rPr>
            </w:pPr>
          </w:p>
          <w:p>
            <w:pPr>
              <w:spacing w:before="103" w:line="273" w:lineRule="exact"/>
              <w:ind w:left="33" w:right="41" w:firstLine="30"/>
              <w:rPr>
                <w:rFonts w:hint="eastAsia" w:ascii="宋体" w:hAnsi="宋体" w:eastAsia="宋体" w:cs="宋体"/>
                <w:b/>
                <w:bCs/>
                <w:color w:val="auto"/>
                <w:sz w:val="20"/>
                <w:szCs w:val="20"/>
              </w:rPr>
            </w:pPr>
            <w:r>
              <w:rPr>
                <w:rFonts w:hint="eastAsia" w:ascii="宋体" w:hAnsi="宋体" w:eastAsia="宋体" w:cs="宋体"/>
                <w:b/>
                <w:bCs/>
                <w:color w:val="auto"/>
                <w:spacing w:val="-10"/>
                <w:w w:val="86"/>
                <w:position w:val="1"/>
                <w:sz w:val="20"/>
                <w:szCs w:val="20"/>
              </w:rPr>
              <w:t>国有资本经营</w:t>
            </w:r>
            <w:r>
              <w:rPr>
                <w:rFonts w:hint="eastAsia" w:ascii="宋体" w:hAnsi="宋体" w:eastAsia="宋体" w:cs="宋体"/>
                <w:b/>
                <w:bCs/>
                <w:color w:val="auto"/>
                <w:spacing w:val="-4"/>
                <w:w w:val="86"/>
                <w:position w:val="1"/>
                <w:sz w:val="20"/>
                <w:szCs w:val="20"/>
              </w:rPr>
              <w:t>预算拨款收入</w:t>
            </w:r>
          </w:p>
        </w:tc>
        <w:tc>
          <w:tcPr>
            <w:tcW w:w="1928" w:type="dxa"/>
            <w:gridSpan w:val="2"/>
            <w:vAlign w:val="top"/>
          </w:tcPr>
          <w:p>
            <w:pPr>
              <w:spacing w:line="382" w:lineRule="auto"/>
              <w:rPr>
                <w:rFonts w:hint="eastAsia" w:ascii="宋体" w:hAnsi="宋体" w:eastAsia="宋体" w:cs="宋体"/>
                <w:b/>
                <w:bCs/>
                <w:color w:val="auto"/>
                <w:sz w:val="20"/>
                <w:szCs w:val="20"/>
              </w:rPr>
            </w:pPr>
          </w:p>
          <w:p>
            <w:pPr>
              <w:spacing w:before="98" w:line="239" w:lineRule="exact"/>
              <w:ind w:left="542"/>
              <w:rPr>
                <w:rFonts w:hint="eastAsia" w:ascii="宋体" w:hAnsi="宋体" w:eastAsia="宋体" w:cs="宋体"/>
                <w:b/>
                <w:bCs/>
                <w:color w:val="auto"/>
                <w:sz w:val="20"/>
                <w:szCs w:val="20"/>
              </w:rPr>
            </w:pPr>
            <w:r>
              <w:rPr>
                <w:rFonts w:hint="eastAsia" w:ascii="宋体" w:hAnsi="宋体" w:eastAsia="宋体" w:cs="宋体"/>
                <w:b/>
                <w:bCs/>
                <w:color w:val="auto"/>
                <w:spacing w:val="-5"/>
                <w:w w:val="93"/>
                <w:position w:val="-1"/>
                <w:sz w:val="20"/>
                <w:szCs w:val="20"/>
              </w:rPr>
              <w:t>事业收入</w:t>
            </w:r>
          </w:p>
        </w:tc>
        <w:tc>
          <w:tcPr>
            <w:tcW w:w="907" w:type="dxa"/>
            <w:vMerge w:val="restart"/>
            <w:tcBorders>
              <w:bottom w:val="nil"/>
            </w:tcBorders>
            <w:vAlign w:val="top"/>
          </w:tcPr>
          <w:p>
            <w:pPr>
              <w:spacing w:line="335" w:lineRule="auto"/>
              <w:rPr>
                <w:rFonts w:hint="eastAsia" w:ascii="宋体" w:hAnsi="宋体" w:eastAsia="宋体" w:cs="宋体"/>
                <w:b/>
                <w:bCs/>
                <w:color w:val="auto"/>
                <w:sz w:val="20"/>
                <w:szCs w:val="20"/>
              </w:rPr>
            </w:pPr>
          </w:p>
          <w:p>
            <w:pPr>
              <w:spacing w:line="335" w:lineRule="auto"/>
              <w:rPr>
                <w:rFonts w:hint="eastAsia" w:ascii="宋体" w:hAnsi="宋体" w:eastAsia="宋体" w:cs="宋体"/>
                <w:b/>
                <w:bCs/>
                <w:color w:val="auto"/>
                <w:sz w:val="20"/>
                <w:szCs w:val="20"/>
              </w:rPr>
            </w:pPr>
          </w:p>
          <w:p>
            <w:pPr>
              <w:spacing w:before="99" w:line="273" w:lineRule="exact"/>
              <w:ind w:left="33" w:right="57"/>
              <w:rPr>
                <w:rFonts w:hint="eastAsia" w:ascii="宋体" w:hAnsi="宋体" w:eastAsia="宋体" w:cs="宋体"/>
                <w:b/>
                <w:bCs/>
                <w:color w:val="auto"/>
                <w:sz w:val="20"/>
                <w:szCs w:val="20"/>
              </w:rPr>
            </w:pPr>
            <w:r>
              <w:rPr>
                <w:rFonts w:hint="eastAsia" w:ascii="宋体" w:hAnsi="宋体" w:eastAsia="宋体" w:cs="宋体"/>
                <w:b/>
                <w:bCs/>
                <w:color w:val="auto"/>
                <w:spacing w:val="-6"/>
                <w:w w:val="90"/>
                <w:position w:val="1"/>
                <w:sz w:val="20"/>
                <w:szCs w:val="20"/>
              </w:rPr>
              <w:t>事业单位</w:t>
            </w:r>
            <w:r>
              <w:rPr>
                <w:rFonts w:hint="eastAsia" w:ascii="宋体" w:hAnsi="宋体" w:eastAsia="宋体" w:cs="宋体"/>
                <w:b/>
                <w:bCs/>
                <w:color w:val="auto"/>
                <w:spacing w:val="-5"/>
                <w:w w:val="90"/>
                <w:position w:val="1"/>
                <w:sz w:val="20"/>
                <w:szCs w:val="20"/>
              </w:rPr>
              <w:t>经营收入</w:t>
            </w:r>
          </w:p>
        </w:tc>
        <w:tc>
          <w:tcPr>
            <w:tcW w:w="907" w:type="dxa"/>
            <w:vMerge w:val="restart"/>
            <w:tcBorders>
              <w:bottom w:val="nil"/>
            </w:tcBorders>
            <w:vAlign w:val="top"/>
          </w:tcPr>
          <w:p>
            <w:pPr>
              <w:spacing w:line="336" w:lineRule="auto"/>
              <w:rPr>
                <w:rFonts w:hint="eastAsia" w:ascii="宋体" w:hAnsi="宋体" w:eastAsia="宋体" w:cs="宋体"/>
                <w:b/>
                <w:bCs/>
                <w:color w:val="auto"/>
                <w:sz w:val="20"/>
                <w:szCs w:val="20"/>
              </w:rPr>
            </w:pPr>
          </w:p>
          <w:p>
            <w:pPr>
              <w:spacing w:line="336" w:lineRule="auto"/>
              <w:rPr>
                <w:rFonts w:hint="eastAsia" w:ascii="宋体" w:hAnsi="宋体" w:eastAsia="宋体" w:cs="宋体"/>
                <w:b/>
                <w:bCs/>
                <w:color w:val="auto"/>
                <w:sz w:val="20"/>
                <w:szCs w:val="20"/>
              </w:rPr>
            </w:pPr>
          </w:p>
          <w:p>
            <w:pPr>
              <w:spacing w:before="98" w:line="272" w:lineRule="exact"/>
              <w:ind w:left="130" w:right="141" w:firstLine="3"/>
              <w:rPr>
                <w:rFonts w:hint="eastAsia" w:ascii="宋体" w:hAnsi="宋体" w:eastAsia="宋体" w:cs="宋体"/>
                <w:b/>
                <w:bCs/>
                <w:color w:val="auto"/>
                <w:sz w:val="20"/>
                <w:szCs w:val="20"/>
              </w:rPr>
            </w:pPr>
            <w:r>
              <w:rPr>
                <w:rFonts w:hint="eastAsia" w:ascii="宋体" w:hAnsi="宋体" w:eastAsia="宋体" w:cs="宋体"/>
                <w:b/>
                <w:bCs/>
                <w:color w:val="auto"/>
                <w:spacing w:val="-6"/>
                <w:w w:val="92"/>
                <w:position w:val="1"/>
                <w:sz w:val="20"/>
                <w:szCs w:val="20"/>
              </w:rPr>
              <w:t>上级补</w:t>
            </w:r>
            <w:r>
              <w:rPr>
                <w:rFonts w:hint="eastAsia" w:ascii="宋体" w:hAnsi="宋体" w:eastAsia="宋体" w:cs="宋体"/>
                <w:b/>
                <w:bCs/>
                <w:color w:val="auto"/>
                <w:spacing w:val="-4"/>
                <w:w w:val="93"/>
                <w:position w:val="1"/>
                <w:sz w:val="20"/>
                <w:szCs w:val="20"/>
              </w:rPr>
              <w:t>助收入</w:t>
            </w:r>
          </w:p>
        </w:tc>
        <w:tc>
          <w:tcPr>
            <w:tcW w:w="907" w:type="dxa"/>
            <w:vMerge w:val="restart"/>
            <w:tcBorders>
              <w:bottom w:val="nil"/>
            </w:tcBorders>
            <w:vAlign w:val="top"/>
          </w:tcPr>
          <w:p>
            <w:pPr>
              <w:spacing w:line="335" w:lineRule="auto"/>
              <w:rPr>
                <w:rFonts w:hint="eastAsia" w:ascii="宋体" w:hAnsi="宋体" w:eastAsia="宋体" w:cs="宋体"/>
                <w:b/>
                <w:bCs/>
                <w:color w:val="auto"/>
                <w:sz w:val="20"/>
                <w:szCs w:val="20"/>
              </w:rPr>
            </w:pPr>
          </w:p>
          <w:p>
            <w:pPr>
              <w:spacing w:line="336" w:lineRule="auto"/>
              <w:rPr>
                <w:rFonts w:hint="eastAsia" w:ascii="宋体" w:hAnsi="宋体" w:eastAsia="宋体" w:cs="宋体"/>
                <w:b/>
                <w:bCs/>
                <w:color w:val="auto"/>
                <w:sz w:val="20"/>
                <w:szCs w:val="20"/>
              </w:rPr>
            </w:pPr>
          </w:p>
          <w:p>
            <w:pPr>
              <w:spacing w:before="98" w:line="273" w:lineRule="exact"/>
              <w:ind w:left="33" w:right="40" w:firstLine="23"/>
              <w:rPr>
                <w:rFonts w:hint="eastAsia" w:ascii="宋体" w:hAnsi="宋体" w:eastAsia="宋体" w:cs="宋体"/>
                <w:b/>
                <w:bCs/>
                <w:color w:val="auto"/>
                <w:sz w:val="20"/>
                <w:szCs w:val="20"/>
              </w:rPr>
            </w:pPr>
            <w:r>
              <w:rPr>
                <w:rFonts w:hint="eastAsia" w:ascii="宋体" w:hAnsi="宋体" w:eastAsia="宋体" w:cs="宋体"/>
                <w:b/>
                <w:bCs/>
                <w:color w:val="auto"/>
                <w:spacing w:val="-5"/>
                <w:w w:val="89"/>
                <w:position w:val="1"/>
                <w:sz w:val="20"/>
                <w:szCs w:val="20"/>
              </w:rPr>
              <w:t>附属单位上缴收入</w:t>
            </w:r>
          </w:p>
        </w:tc>
        <w:tc>
          <w:tcPr>
            <w:tcW w:w="1415" w:type="dxa"/>
            <w:vMerge w:val="restart"/>
            <w:tcBorders>
              <w:bottom w:val="nil"/>
            </w:tcBorders>
            <w:vAlign w:val="top"/>
          </w:tcPr>
          <w:p>
            <w:pPr>
              <w:spacing w:line="272" w:lineRule="auto"/>
              <w:rPr>
                <w:rFonts w:hint="eastAsia" w:ascii="宋体" w:hAnsi="宋体" w:eastAsia="宋体" w:cs="宋体"/>
                <w:b/>
                <w:bCs/>
                <w:color w:val="auto"/>
                <w:sz w:val="20"/>
                <w:szCs w:val="20"/>
              </w:rPr>
            </w:pPr>
          </w:p>
          <w:p>
            <w:pPr>
              <w:spacing w:line="272" w:lineRule="auto"/>
              <w:rPr>
                <w:rFonts w:hint="eastAsia" w:ascii="宋体" w:hAnsi="宋体" w:eastAsia="宋体" w:cs="宋体"/>
                <w:b/>
                <w:bCs/>
                <w:color w:val="auto"/>
                <w:sz w:val="20"/>
                <w:szCs w:val="20"/>
              </w:rPr>
            </w:pPr>
          </w:p>
          <w:p>
            <w:pPr>
              <w:spacing w:line="272" w:lineRule="auto"/>
              <w:rPr>
                <w:rFonts w:hint="eastAsia" w:ascii="宋体" w:hAnsi="宋体" w:eastAsia="宋体" w:cs="宋体"/>
                <w:b/>
                <w:bCs/>
                <w:color w:val="auto"/>
                <w:sz w:val="20"/>
                <w:szCs w:val="20"/>
              </w:rPr>
            </w:pPr>
          </w:p>
          <w:p>
            <w:pPr>
              <w:spacing w:before="99" w:line="238" w:lineRule="exact"/>
              <w:ind w:left="289"/>
              <w:rPr>
                <w:rFonts w:hint="eastAsia" w:ascii="宋体" w:hAnsi="宋体" w:eastAsia="宋体" w:cs="宋体"/>
                <w:b/>
                <w:bCs/>
                <w:color w:val="auto"/>
                <w:sz w:val="20"/>
                <w:szCs w:val="20"/>
              </w:rPr>
            </w:pPr>
            <w:r>
              <w:rPr>
                <w:rFonts w:hint="eastAsia" w:ascii="宋体" w:hAnsi="宋体" w:eastAsia="宋体" w:cs="宋体"/>
                <w:b/>
                <w:bCs/>
                <w:color w:val="auto"/>
                <w:spacing w:val="-3"/>
                <w:w w:val="92"/>
                <w:position w:val="-1"/>
                <w:sz w:val="20"/>
                <w:szCs w:val="20"/>
              </w:rPr>
              <w:t>其他收入</w:t>
            </w:r>
          </w:p>
        </w:tc>
        <w:tc>
          <w:tcPr>
            <w:tcW w:w="1140" w:type="dxa"/>
            <w:vMerge w:val="restart"/>
            <w:tcBorders>
              <w:bottom w:val="nil"/>
            </w:tcBorders>
            <w:vAlign w:val="top"/>
          </w:tcPr>
          <w:p>
            <w:pPr>
              <w:spacing w:line="335" w:lineRule="auto"/>
              <w:rPr>
                <w:rFonts w:hint="eastAsia" w:ascii="宋体" w:hAnsi="宋体" w:eastAsia="宋体" w:cs="宋体"/>
                <w:b/>
                <w:bCs/>
                <w:color w:val="auto"/>
                <w:sz w:val="20"/>
                <w:szCs w:val="20"/>
              </w:rPr>
            </w:pPr>
          </w:p>
          <w:p>
            <w:pPr>
              <w:spacing w:line="335" w:lineRule="auto"/>
              <w:rPr>
                <w:rFonts w:hint="eastAsia" w:ascii="宋体" w:hAnsi="宋体" w:eastAsia="宋体" w:cs="宋体"/>
                <w:b/>
                <w:bCs/>
                <w:color w:val="auto"/>
                <w:sz w:val="20"/>
                <w:szCs w:val="20"/>
              </w:rPr>
            </w:pPr>
          </w:p>
          <w:p>
            <w:pPr>
              <w:spacing w:before="99" w:line="272" w:lineRule="exact"/>
              <w:ind w:left="149" w:right="79" w:hanging="100"/>
              <w:rPr>
                <w:rFonts w:hint="eastAsia" w:ascii="宋体" w:hAnsi="宋体" w:eastAsia="宋体" w:cs="宋体"/>
                <w:b/>
                <w:bCs/>
                <w:color w:val="auto"/>
                <w:sz w:val="20"/>
                <w:szCs w:val="20"/>
              </w:rPr>
            </w:pPr>
            <w:r>
              <w:rPr>
                <w:rFonts w:hint="eastAsia" w:ascii="宋体" w:hAnsi="宋体" w:eastAsia="宋体" w:cs="宋体"/>
                <w:b/>
                <w:bCs/>
                <w:color w:val="auto"/>
                <w:spacing w:val="-6"/>
                <w:w w:val="90"/>
                <w:position w:val="1"/>
                <w:sz w:val="20"/>
                <w:szCs w:val="20"/>
              </w:rPr>
              <w:t>使用非财政</w:t>
            </w:r>
            <w:r>
              <w:rPr>
                <w:rFonts w:hint="eastAsia" w:ascii="宋体" w:hAnsi="宋体" w:eastAsia="宋体" w:cs="宋体"/>
                <w:b/>
                <w:bCs/>
                <w:color w:val="auto"/>
                <w:spacing w:val="-4"/>
                <w:w w:val="90"/>
                <w:position w:val="1"/>
                <w:sz w:val="20"/>
                <w:szCs w:val="20"/>
              </w:rPr>
              <w:t>拨款结余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3" w:type="dxa"/>
            <w:vMerge w:val="continue"/>
            <w:tcBorders>
              <w:top w:val="nil"/>
            </w:tcBorders>
            <w:vAlign w:val="top"/>
          </w:tcPr>
          <w:p>
            <w:pPr>
              <w:rPr>
                <w:rFonts w:ascii="Arial"/>
                <w:sz w:val="21"/>
              </w:rPr>
            </w:pPr>
          </w:p>
        </w:tc>
        <w:tc>
          <w:tcPr>
            <w:tcW w:w="1302" w:type="dxa"/>
            <w:vMerge w:val="continue"/>
            <w:tcBorders>
              <w:top w:val="nil"/>
            </w:tcBorders>
            <w:vAlign w:val="top"/>
          </w:tcPr>
          <w:p>
            <w:pPr>
              <w:rPr>
                <w:rFonts w:ascii="Arial"/>
                <w:sz w:val="21"/>
              </w:rPr>
            </w:pPr>
          </w:p>
        </w:tc>
        <w:tc>
          <w:tcPr>
            <w:tcW w:w="1302" w:type="dxa"/>
            <w:vMerge w:val="continue"/>
            <w:tcBorders>
              <w:top w:val="nil"/>
            </w:tcBorders>
            <w:vAlign w:val="top"/>
          </w:tcPr>
          <w:p>
            <w:pPr>
              <w:rPr>
                <w:rFonts w:ascii="Arial"/>
                <w:sz w:val="21"/>
              </w:rPr>
            </w:pPr>
          </w:p>
        </w:tc>
        <w:tc>
          <w:tcPr>
            <w:tcW w:w="1303" w:type="dxa"/>
            <w:vMerge w:val="continue"/>
            <w:tcBorders>
              <w:top w:val="nil"/>
            </w:tcBorders>
            <w:vAlign w:val="top"/>
          </w:tcPr>
          <w:p>
            <w:pPr>
              <w:rPr>
                <w:rFonts w:ascii="Arial"/>
                <w:sz w:val="21"/>
              </w:rPr>
            </w:pPr>
          </w:p>
        </w:tc>
        <w:tc>
          <w:tcPr>
            <w:tcW w:w="1302" w:type="dxa"/>
            <w:vMerge w:val="continue"/>
            <w:tcBorders>
              <w:top w:val="nil"/>
            </w:tcBorders>
            <w:vAlign w:val="top"/>
          </w:tcPr>
          <w:p>
            <w:pPr>
              <w:rPr>
                <w:rFonts w:ascii="Arial"/>
                <w:sz w:val="21"/>
              </w:rPr>
            </w:pPr>
          </w:p>
        </w:tc>
        <w:tc>
          <w:tcPr>
            <w:tcW w:w="964" w:type="dxa"/>
            <w:vAlign w:val="top"/>
          </w:tcPr>
          <w:p>
            <w:pPr>
              <w:spacing w:before="336" w:line="238" w:lineRule="exact"/>
              <w:ind w:left="262"/>
              <w:rPr>
                <w:rFonts w:hint="eastAsia" w:ascii="宋体" w:hAnsi="宋体" w:eastAsia="宋体" w:cs="宋体"/>
                <w:b/>
                <w:bCs/>
                <w:color w:val="auto"/>
                <w:sz w:val="20"/>
                <w:szCs w:val="20"/>
              </w:rPr>
            </w:pPr>
            <w:r>
              <w:rPr>
                <w:rFonts w:hint="eastAsia" w:ascii="宋体" w:hAnsi="宋体" w:eastAsia="宋体" w:cs="宋体"/>
                <w:b/>
                <w:bCs/>
                <w:color w:val="auto"/>
                <w:spacing w:val="-2"/>
                <w:w w:val="97"/>
                <w:position w:val="-1"/>
                <w:sz w:val="20"/>
                <w:szCs w:val="20"/>
              </w:rPr>
              <w:t>金额</w:t>
            </w:r>
          </w:p>
        </w:tc>
        <w:tc>
          <w:tcPr>
            <w:tcW w:w="964" w:type="dxa"/>
            <w:vAlign w:val="top"/>
          </w:tcPr>
          <w:p>
            <w:pPr>
              <w:spacing w:before="190"/>
              <w:ind w:left="28"/>
              <w:rPr>
                <w:rFonts w:hint="eastAsia" w:ascii="宋体" w:hAnsi="宋体" w:eastAsia="宋体" w:cs="宋体"/>
                <w:b/>
                <w:bCs/>
                <w:color w:val="auto"/>
                <w:sz w:val="20"/>
                <w:szCs w:val="20"/>
                <w:lang w:val="en-US" w:eastAsia="zh-CN"/>
              </w:rPr>
            </w:pPr>
            <w:r>
              <w:rPr>
                <w:rFonts w:hint="eastAsia" w:ascii="宋体" w:hAnsi="宋体" w:eastAsia="宋体" w:cs="宋体"/>
                <w:b/>
                <w:bCs/>
                <w:color w:val="auto"/>
                <w:spacing w:val="6"/>
                <w:sz w:val="20"/>
                <w:szCs w:val="20"/>
                <w:lang w:val="en-US" w:eastAsia="zh-CN"/>
              </w:rPr>
              <w:t>其中</w:t>
            </w:r>
            <w:r>
              <w:rPr>
                <w:rFonts w:hint="eastAsia" w:ascii="宋体" w:hAnsi="宋体" w:eastAsia="宋体" w:cs="宋体"/>
                <w:b/>
                <w:bCs/>
                <w:color w:val="auto"/>
                <w:spacing w:val="6"/>
                <w:sz w:val="20"/>
                <w:szCs w:val="20"/>
              </w:rPr>
              <w:t>:</w:t>
            </w:r>
            <w:r>
              <w:rPr>
                <w:rFonts w:hint="eastAsia" w:ascii="宋体" w:hAnsi="宋体" w:eastAsia="宋体" w:cs="宋体"/>
                <w:b/>
                <w:bCs/>
                <w:color w:val="auto"/>
                <w:spacing w:val="6"/>
                <w:sz w:val="20"/>
                <w:szCs w:val="20"/>
                <w:lang w:val="en-US" w:eastAsia="zh-CN"/>
              </w:rPr>
              <w:t>教育收费</w:t>
            </w:r>
          </w:p>
        </w:tc>
        <w:tc>
          <w:tcPr>
            <w:tcW w:w="907" w:type="dxa"/>
            <w:vMerge w:val="continue"/>
            <w:tcBorders>
              <w:top w:val="nil"/>
            </w:tcBorders>
            <w:vAlign w:val="top"/>
          </w:tcPr>
          <w:p>
            <w:pPr>
              <w:rPr>
                <w:rFonts w:ascii="Arial"/>
                <w:sz w:val="21"/>
              </w:rPr>
            </w:pPr>
          </w:p>
        </w:tc>
        <w:tc>
          <w:tcPr>
            <w:tcW w:w="907" w:type="dxa"/>
            <w:vMerge w:val="continue"/>
            <w:tcBorders>
              <w:top w:val="nil"/>
            </w:tcBorders>
            <w:vAlign w:val="top"/>
          </w:tcPr>
          <w:p>
            <w:pPr>
              <w:rPr>
                <w:rFonts w:ascii="Arial"/>
                <w:sz w:val="21"/>
              </w:rPr>
            </w:pPr>
          </w:p>
        </w:tc>
        <w:tc>
          <w:tcPr>
            <w:tcW w:w="907" w:type="dxa"/>
            <w:vMerge w:val="continue"/>
            <w:tcBorders>
              <w:top w:val="nil"/>
            </w:tcBorders>
            <w:vAlign w:val="top"/>
          </w:tcPr>
          <w:p>
            <w:pPr>
              <w:rPr>
                <w:rFonts w:ascii="Arial"/>
                <w:sz w:val="21"/>
              </w:rPr>
            </w:pPr>
          </w:p>
        </w:tc>
        <w:tc>
          <w:tcPr>
            <w:tcW w:w="1415" w:type="dxa"/>
            <w:vMerge w:val="continue"/>
            <w:tcBorders>
              <w:top w:val="nil"/>
            </w:tcBorders>
            <w:vAlign w:val="top"/>
          </w:tcPr>
          <w:p>
            <w:pPr>
              <w:rPr>
                <w:rFonts w:ascii="Arial"/>
                <w:sz w:val="21"/>
              </w:rPr>
            </w:pPr>
          </w:p>
        </w:tc>
        <w:tc>
          <w:tcPr>
            <w:tcW w:w="114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423" w:type="dxa"/>
            <w:vAlign w:val="top"/>
          </w:tcPr>
          <w:p>
            <w:pPr>
              <w:spacing w:line="321" w:lineRule="auto"/>
              <w:rPr>
                <w:rFonts w:ascii="Arial"/>
                <w:sz w:val="20"/>
                <w:szCs w:val="20"/>
              </w:rPr>
            </w:pPr>
          </w:p>
          <w:p>
            <w:pPr>
              <w:spacing w:before="51" w:line="198" w:lineRule="auto"/>
              <w:ind w:right="1"/>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1196.33</w:t>
            </w:r>
          </w:p>
        </w:tc>
        <w:tc>
          <w:tcPr>
            <w:tcW w:w="1302" w:type="dxa"/>
            <w:vAlign w:val="top"/>
          </w:tcPr>
          <w:p>
            <w:pPr>
              <w:spacing w:line="321" w:lineRule="auto"/>
              <w:rPr>
                <w:rFonts w:ascii="Arial"/>
                <w:sz w:val="20"/>
                <w:szCs w:val="20"/>
              </w:rPr>
            </w:pPr>
          </w:p>
          <w:p>
            <w:pPr>
              <w:spacing w:before="51" w:line="198" w:lineRule="auto"/>
              <w:jc w:val="right"/>
              <w:rPr>
                <w:rFonts w:ascii="Times New Roman" w:hAnsi="Times New Roman" w:eastAsia="Times New Roman" w:cs="Times New Roman"/>
                <w:sz w:val="20"/>
                <w:szCs w:val="20"/>
              </w:rPr>
            </w:pPr>
          </w:p>
        </w:tc>
        <w:tc>
          <w:tcPr>
            <w:tcW w:w="1302" w:type="dxa"/>
            <w:vAlign w:val="top"/>
          </w:tcPr>
          <w:p>
            <w:pPr>
              <w:spacing w:line="321" w:lineRule="auto"/>
              <w:rPr>
                <w:rFonts w:ascii="Arial"/>
                <w:sz w:val="20"/>
                <w:szCs w:val="20"/>
              </w:rPr>
            </w:pPr>
          </w:p>
          <w:p>
            <w:pPr>
              <w:spacing w:before="51" w:line="198" w:lineRule="auto"/>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10.15</w:t>
            </w:r>
          </w:p>
        </w:tc>
        <w:tc>
          <w:tcPr>
            <w:tcW w:w="1303" w:type="dxa"/>
            <w:vAlign w:val="top"/>
          </w:tcPr>
          <w:p>
            <w:pPr>
              <w:rPr>
                <w:rFonts w:ascii="Arial"/>
                <w:sz w:val="20"/>
                <w:szCs w:val="20"/>
              </w:rPr>
            </w:pPr>
          </w:p>
        </w:tc>
        <w:tc>
          <w:tcPr>
            <w:tcW w:w="1302" w:type="dxa"/>
            <w:vAlign w:val="top"/>
          </w:tcPr>
          <w:p>
            <w:pPr>
              <w:rPr>
                <w:rFonts w:ascii="Arial"/>
                <w:sz w:val="20"/>
                <w:szCs w:val="20"/>
              </w:rPr>
            </w:pPr>
          </w:p>
        </w:tc>
        <w:tc>
          <w:tcPr>
            <w:tcW w:w="964" w:type="dxa"/>
            <w:vAlign w:val="top"/>
          </w:tcPr>
          <w:p>
            <w:pPr>
              <w:rPr>
                <w:rFonts w:ascii="Arial"/>
                <w:sz w:val="20"/>
                <w:szCs w:val="20"/>
              </w:rPr>
            </w:pPr>
          </w:p>
        </w:tc>
        <w:tc>
          <w:tcPr>
            <w:tcW w:w="964" w:type="dxa"/>
            <w:vAlign w:val="top"/>
          </w:tcPr>
          <w:p>
            <w:pPr>
              <w:rPr>
                <w:rFonts w:ascii="Arial"/>
                <w:sz w:val="20"/>
                <w:szCs w:val="20"/>
              </w:rPr>
            </w:pPr>
          </w:p>
        </w:tc>
        <w:tc>
          <w:tcPr>
            <w:tcW w:w="907" w:type="dxa"/>
            <w:vAlign w:val="top"/>
          </w:tcPr>
          <w:p>
            <w:pPr>
              <w:rPr>
                <w:rFonts w:ascii="Arial"/>
                <w:sz w:val="20"/>
                <w:szCs w:val="20"/>
              </w:rPr>
            </w:pPr>
          </w:p>
        </w:tc>
        <w:tc>
          <w:tcPr>
            <w:tcW w:w="907" w:type="dxa"/>
            <w:vAlign w:val="top"/>
          </w:tcPr>
          <w:p>
            <w:pPr>
              <w:rPr>
                <w:rFonts w:ascii="Arial"/>
                <w:sz w:val="20"/>
                <w:szCs w:val="20"/>
              </w:rPr>
            </w:pPr>
          </w:p>
        </w:tc>
        <w:tc>
          <w:tcPr>
            <w:tcW w:w="907" w:type="dxa"/>
            <w:vAlign w:val="top"/>
          </w:tcPr>
          <w:p>
            <w:pPr>
              <w:rPr>
                <w:rFonts w:ascii="Arial"/>
                <w:sz w:val="20"/>
                <w:szCs w:val="20"/>
              </w:rPr>
            </w:pPr>
          </w:p>
        </w:tc>
        <w:tc>
          <w:tcPr>
            <w:tcW w:w="1415" w:type="dxa"/>
            <w:vAlign w:val="top"/>
          </w:tcPr>
          <w:p>
            <w:pPr>
              <w:spacing w:line="321" w:lineRule="auto"/>
              <w:rPr>
                <w:rFonts w:ascii="Arial"/>
                <w:sz w:val="20"/>
                <w:szCs w:val="20"/>
              </w:rPr>
            </w:pPr>
          </w:p>
          <w:p>
            <w:pPr>
              <w:spacing w:before="51" w:line="198" w:lineRule="auto"/>
              <w:jc w:val="righ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3"/>
                <w:sz w:val="20"/>
                <w:szCs w:val="20"/>
                <w:lang w:val="en-US" w:eastAsia="zh-CN"/>
              </w:rPr>
              <w:t>1186.18</w:t>
            </w:r>
          </w:p>
        </w:tc>
        <w:tc>
          <w:tcPr>
            <w:tcW w:w="1140" w:type="dxa"/>
            <w:vAlign w:val="top"/>
          </w:tcPr>
          <w:p>
            <w:pPr>
              <w:rPr>
                <w:rFonts w:ascii="Arial"/>
                <w:sz w:val="20"/>
                <w:szCs w:val="20"/>
              </w:rPr>
            </w:pPr>
          </w:p>
        </w:tc>
      </w:tr>
    </w:tbl>
    <w:p>
      <w:pPr>
        <w:pStyle w:val="3"/>
      </w:pPr>
    </w:p>
    <w:p>
      <w:pPr>
        <w:sectPr>
          <w:footerReference r:id="rId10" w:type="default"/>
          <w:pgSz w:w="16840" w:h="11907"/>
          <w:pgMar w:top="400" w:right="1557" w:bottom="850" w:left="1440" w:header="0" w:footer="634" w:gutter="0"/>
          <w:pgNumType w:fmt="numberInDash"/>
          <w:cols w:space="720" w:num="1"/>
        </w:sectPr>
      </w:pPr>
    </w:p>
    <w:p>
      <w:pPr>
        <w:spacing w:before="78" w:line="230" w:lineRule="auto"/>
        <w:ind w:right="19"/>
        <w:jc w:val="right"/>
        <w:rPr>
          <w:rFonts w:ascii="Times New Roman" w:hAnsi="Times New Roman" w:eastAsia="Times New Roman" w:cs="Times New Roman"/>
          <w:sz w:val="18"/>
          <w:szCs w:val="18"/>
        </w:rPr>
      </w:pPr>
      <w:r>
        <w:rPr>
          <w:rFonts w:ascii="宋体" w:hAnsi="宋体" w:eastAsia="宋体" w:cs="宋体"/>
          <w:spacing w:val="14"/>
          <w:sz w:val="18"/>
          <w:szCs w:val="18"/>
        </w:rPr>
        <w:t>部门公开表</w:t>
      </w:r>
      <w:r>
        <w:rPr>
          <w:rFonts w:ascii="Times New Roman" w:hAnsi="Times New Roman" w:eastAsia="Times New Roman" w:cs="Times New Roman"/>
          <w:spacing w:val="14"/>
          <w:sz w:val="18"/>
          <w:szCs w:val="18"/>
        </w:rPr>
        <w:t>3</w:t>
      </w:r>
    </w:p>
    <w:p>
      <w:pPr>
        <w:spacing w:before="193" w:line="188" w:lineRule="auto"/>
        <w:ind w:left="5776"/>
        <w:outlineLvl w:val="0"/>
        <w:rPr>
          <w:rFonts w:ascii="微软雅黑" w:hAnsi="微软雅黑" w:eastAsia="微软雅黑" w:cs="微软雅黑"/>
          <w:sz w:val="30"/>
          <w:szCs w:val="30"/>
        </w:rPr>
      </w:pPr>
      <w:bookmarkStart w:id="31" w:name="bookmark8"/>
      <w:bookmarkEnd w:id="31"/>
      <w:bookmarkStart w:id="32" w:name="bookmark28"/>
      <w:bookmarkEnd w:id="32"/>
      <w:r>
        <w:rPr>
          <w:rFonts w:hint="eastAsia" w:ascii="黑体" w:hAnsi="黑体" w:eastAsia="黑体" w:cs="黑体"/>
          <w:spacing w:val="15"/>
          <w:sz w:val="32"/>
          <w:szCs w:val="32"/>
        </w:rPr>
        <w:t>部门支出总表</w:t>
      </w:r>
    </w:p>
    <w:p>
      <w:pPr>
        <w:spacing w:before="148" w:line="220" w:lineRule="auto"/>
        <w:ind w:right="13"/>
        <w:jc w:val="right"/>
        <w:rPr>
          <w:rFonts w:ascii="宋体" w:hAnsi="宋体" w:eastAsia="宋体" w:cs="宋体"/>
          <w:sz w:val="18"/>
          <w:szCs w:val="18"/>
        </w:rPr>
      </w:pPr>
      <w:r>
        <w:rPr>
          <w:rFonts w:ascii="宋体" w:hAnsi="宋体" w:eastAsia="宋体" w:cs="宋体"/>
          <w:spacing w:val="-4"/>
          <w:sz w:val="18"/>
          <w:szCs w:val="18"/>
        </w:rPr>
        <w:t>单位：万元</w:t>
      </w:r>
    </w:p>
    <w:p>
      <w:pPr>
        <w:spacing w:line="19" w:lineRule="exact"/>
      </w:pPr>
    </w:p>
    <w:tbl>
      <w:tblPr>
        <w:tblStyle w:val="8"/>
        <w:tblW w:w="13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3"/>
        <w:gridCol w:w="3400"/>
        <w:gridCol w:w="1699"/>
        <w:gridCol w:w="1699"/>
        <w:gridCol w:w="1642"/>
        <w:gridCol w:w="1246"/>
        <w:gridCol w:w="1247"/>
        <w:gridCol w:w="12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53" w:type="dxa"/>
            <w:vAlign w:val="top"/>
          </w:tcPr>
          <w:p>
            <w:pPr>
              <w:spacing w:before="339" w:line="239" w:lineRule="exact"/>
              <w:ind w:left="200"/>
              <w:rPr>
                <w:rFonts w:hint="eastAsia" w:ascii="宋体" w:hAnsi="宋体" w:eastAsia="宋体" w:cs="宋体"/>
                <w:b/>
                <w:bCs/>
                <w:color w:val="auto"/>
                <w:sz w:val="20"/>
                <w:szCs w:val="20"/>
              </w:rPr>
            </w:pPr>
            <w:r>
              <w:rPr>
                <w:rFonts w:hint="eastAsia" w:ascii="宋体" w:hAnsi="宋体" w:eastAsia="宋体" w:cs="宋体"/>
                <w:b/>
                <w:bCs/>
                <w:color w:val="auto"/>
                <w:spacing w:val="-20"/>
                <w:position w:val="-1"/>
                <w:sz w:val="20"/>
                <w:szCs w:val="20"/>
              </w:rPr>
              <w:t>科目编码</w:t>
            </w:r>
          </w:p>
        </w:tc>
        <w:tc>
          <w:tcPr>
            <w:tcW w:w="3400" w:type="dxa"/>
            <w:vAlign w:val="top"/>
          </w:tcPr>
          <w:p>
            <w:pPr>
              <w:spacing w:before="339" w:line="239" w:lineRule="exact"/>
              <w:ind w:left="1273"/>
              <w:rPr>
                <w:rFonts w:hint="eastAsia" w:ascii="宋体" w:hAnsi="宋体" w:eastAsia="宋体" w:cs="宋体"/>
                <w:b/>
                <w:bCs/>
                <w:color w:val="auto"/>
                <w:sz w:val="20"/>
                <w:szCs w:val="20"/>
              </w:rPr>
            </w:pPr>
            <w:r>
              <w:rPr>
                <w:rFonts w:hint="eastAsia" w:ascii="宋体" w:hAnsi="宋体" w:eastAsia="宋体" w:cs="宋体"/>
                <w:b/>
                <w:bCs/>
                <w:color w:val="auto"/>
                <w:spacing w:val="-19"/>
                <w:w w:val="98"/>
                <w:position w:val="-1"/>
                <w:sz w:val="20"/>
                <w:szCs w:val="20"/>
              </w:rPr>
              <w:t>科目名称</w:t>
            </w:r>
          </w:p>
        </w:tc>
        <w:tc>
          <w:tcPr>
            <w:tcW w:w="1699" w:type="dxa"/>
            <w:vAlign w:val="top"/>
          </w:tcPr>
          <w:p>
            <w:pPr>
              <w:spacing w:line="242" w:lineRule="auto"/>
              <w:rPr>
                <w:rFonts w:hint="eastAsia" w:ascii="宋体" w:hAnsi="宋体" w:eastAsia="宋体" w:cs="宋体"/>
                <w:b/>
                <w:bCs/>
                <w:color w:val="auto"/>
                <w:sz w:val="20"/>
                <w:szCs w:val="20"/>
              </w:rPr>
            </w:pPr>
          </w:p>
          <w:p>
            <w:pPr>
              <w:spacing w:before="99" w:line="237" w:lineRule="exact"/>
              <w:ind w:left="623"/>
              <w:rPr>
                <w:rFonts w:hint="eastAsia" w:ascii="宋体" w:hAnsi="宋体" w:eastAsia="宋体" w:cs="宋体"/>
                <w:b/>
                <w:bCs/>
                <w:color w:val="auto"/>
                <w:sz w:val="20"/>
                <w:szCs w:val="20"/>
              </w:rPr>
            </w:pPr>
            <w:r>
              <w:rPr>
                <w:rFonts w:hint="eastAsia" w:ascii="宋体" w:hAnsi="宋体" w:eastAsia="宋体" w:cs="宋体"/>
                <w:b/>
                <w:bCs/>
                <w:color w:val="auto"/>
                <w:spacing w:val="-6"/>
                <w:w w:val="99"/>
                <w:position w:val="-1"/>
                <w:sz w:val="20"/>
                <w:szCs w:val="20"/>
              </w:rPr>
              <w:t>合计</w:t>
            </w:r>
          </w:p>
        </w:tc>
        <w:tc>
          <w:tcPr>
            <w:tcW w:w="1699" w:type="dxa"/>
            <w:vAlign w:val="top"/>
          </w:tcPr>
          <w:p>
            <w:pPr>
              <w:spacing w:before="339" w:line="239" w:lineRule="exact"/>
              <w:ind w:left="423"/>
              <w:rPr>
                <w:rFonts w:hint="eastAsia" w:ascii="宋体" w:hAnsi="宋体" w:eastAsia="宋体" w:cs="宋体"/>
                <w:b/>
                <w:bCs/>
                <w:color w:val="auto"/>
                <w:sz w:val="20"/>
                <w:szCs w:val="20"/>
              </w:rPr>
            </w:pPr>
            <w:r>
              <w:rPr>
                <w:rFonts w:hint="eastAsia" w:ascii="宋体" w:hAnsi="宋体" w:eastAsia="宋体" w:cs="宋体"/>
                <w:b/>
                <w:bCs/>
                <w:color w:val="auto"/>
                <w:spacing w:val="-14"/>
                <w:w w:val="97"/>
                <w:position w:val="-1"/>
                <w:sz w:val="20"/>
                <w:szCs w:val="20"/>
              </w:rPr>
              <w:t>基本支出</w:t>
            </w:r>
          </w:p>
        </w:tc>
        <w:tc>
          <w:tcPr>
            <w:tcW w:w="1642" w:type="dxa"/>
            <w:vAlign w:val="top"/>
          </w:tcPr>
          <w:p>
            <w:pPr>
              <w:rPr>
                <w:rFonts w:hint="eastAsia" w:ascii="宋体" w:hAnsi="宋体" w:eastAsia="宋体" w:cs="宋体"/>
                <w:b/>
                <w:bCs/>
                <w:color w:val="auto"/>
                <w:sz w:val="20"/>
                <w:szCs w:val="20"/>
              </w:rPr>
            </w:pPr>
          </w:p>
          <w:p>
            <w:pPr>
              <w:spacing w:before="99" w:line="238" w:lineRule="exact"/>
              <w:ind w:left="403"/>
              <w:rPr>
                <w:rFonts w:hint="eastAsia" w:ascii="宋体" w:hAnsi="宋体" w:eastAsia="宋体" w:cs="宋体"/>
                <w:b/>
                <w:bCs/>
                <w:color w:val="auto"/>
                <w:sz w:val="20"/>
                <w:szCs w:val="20"/>
              </w:rPr>
            </w:pPr>
            <w:r>
              <w:rPr>
                <w:rFonts w:hint="eastAsia" w:ascii="宋体" w:hAnsi="宋体" w:eastAsia="宋体" w:cs="宋体"/>
                <w:b/>
                <w:bCs/>
                <w:color w:val="auto"/>
                <w:spacing w:val="-22"/>
                <w:position w:val="-1"/>
                <w:sz w:val="20"/>
                <w:szCs w:val="20"/>
              </w:rPr>
              <w:t>项目支出</w:t>
            </w:r>
          </w:p>
        </w:tc>
        <w:tc>
          <w:tcPr>
            <w:tcW w:w="1246" w:type="dxa"/>
            <w:vAlign w:val="top"/>
          </w:tcPr>
          <w:p>
            <w:pPr>
              <w:spacing w:before="195" w:line="266" w:lineRule="exact"/>
              <w:ind w:left="401" w:right="219" w:hanging="197"/>
              <w:rPr>
                <w:rFonts w:hint="eastAsia" w:ascii="宋体" w:hAnsi="宋体" w:eastAsia="宋体" w:cs="宋体"/>
                <w:b/>
                <w:bCs/>
                <w:color w:val="auto"/>
                <w:sz w:val="20"/>
                <w:szCs w:val="20"/>
              </w:rPr>
            </w:pPr>
            <w:r>
              <w:rPr>
                <w:rFonts w:hint="eastAsia" w:ascii="宋体" w:hAnsi="宋体" w:eastAsia="宋体" w:cs="宋体"/>
                <w:b/>
                <w:bCs/>
                <w:color w:val="auto"/>
                <w:spacing w:val="-7"/>
                <w:w w:val="91"/>
                <w:position w:val="1"/>
                <w:sz w:val="20"/>
                <w:szCs w:val="20"/>
              </w:rPr>
              <w:t>上缴上级</w:t>
            </w:r>
            <w:r>
              <w:rPr>
                <w:rFonts w:hint="eastAsia" w:ascii="宋体" w:hAnsi="宋体" w:eastAsia="宋体" w:cs="宋体"/>
                <w:b/>
                <w:bCs/>
                <w:color w:val="auto"/>
                <w:spacing w:val="-11"/>
                <w:sz w:val="20"/>
                <w:szCs w:val="20"/>
              </w:rPr>
              <w:t>支出</w:t>
            </w:r>
          </w:p>
        </w:tc>
        <w:tc>
          <w:tcPr>
            <w:tcW w:w="1247" w:type="dxa"/>
            <w:vAlign w:val="top"/>
          </w:tcPr>
          <w:p>
            <w:pPr>
              <w:spacing w:before="194" w:line="266" w:lineRule="exact"/>
              <w:ind w:left="204" w:right="224"/>
              <w:rPr>
                <w:rFonts w:hint="eastAsia" w:ascii="宋体" w:hAnsi="宋体" w:eastAsia="宋体" w:cs="宋体"/>
                <w:b/>
                <w:bCs/>
                <w:color w:val="auto"/>
                <w:sz w:val="20"/>
                <w:szCs w:val="20"/>
              </w:rPr>
            </w:pPr>
            <w:r>
              <w:rPr>
                <w:rFonts w:hint="eastAsia" w:ascii="宋体" w:hAnsi="宋体" w:eastAsia="宋体" w:cs="宋体"/>
                <w:b/>
                <w:bCs/>
                <w:color w:val="auto"/>
                <w:spacing w:val="-6"/>
                <w:w w:val="90"/>
                <w:position w:val="1"/>
                <w:sz w:val="20"/>
                <w:szCs w:val="20"/>
              </w:rPr>
              <w:t>事业单位</w:t>
            </w:r>
            <w:r>
              <w:rPr>
                <w:rFonts w:hint="eastAsia" w:ascii="宋体" w:hAnsi="宋体" w:eastAsia="宋体" w:cs="宋体"/>
                <w:b/>
                <w:bCs/>
                <w:color w:val="auto"/>
                <w:spacing w:val="-15"/>
                <w:w w:val="94"/>
                <w:sz w:val="20"/>
                <w:szCs w:val="20"/>
              </w:rPr>
              <w:t>经营支出</w:t>
            </w:r>
          </w:p>
        </w:tc>
        <w:tc>
          <w:tcPr>
            <w:tcW w:w="1253" w:type="dxa"/>
            <w:vAlign w:val="top"/>
          </w:tcPr>
          <w:p>
            <w:pPr>
              <w:spacing w:before="194" w:line="266" w:lineRule="exact"/>
              <w:ind w:left="202" w:right="114" w:hanging="102"/>
              <w:rPr>
                <w:rFonts w:hint="eastAsia" w:ascii="宋体" w:hAnsi="宋体" w:eastAsia="宋体" w:cs="宋体"/>
                <w:b/>
                <w:bCs/>
                <w:color w:val="auto"/>
                <w:sz w:val="20"/>
                <w:szCs w:val="20"/>
              </w:rPr>
            </w:pPr>
            <w:r>
              <w:rPr>
                <w:rFonts w:hint="eastAsia" w:ascii="宋体" w:hAnsi="宋体" w:eastAsia="宋体" w:cs="宋体"/>
                <w:b/>
                <w:bCs/>
                <w:color w:val="auto"/>
                <w:spacing w:val="-5"/>
                <w:w w:val="92"/>
                <w:position w:val="1"/>
                <w:sz w:val="20"/>
                <w:szCs w:val="20"/>
              </w:rPr>
              <w:t>对附属单位</w:t>
            </w:r>
            <w:r>
              <w:rPr>
                <w:rFonts w:hint="eastAsia" w:ascii="宋体" w:hAnsi="宋体" w:eastAsia="宋体" w:cs="宋体"/>
                <w:b/>
                <w:bCs/>
                <w:color w:val="auto"/>
                <w:spacing w:val="-14"/>
                <w:w w:val="97"/>
                <w:sz w:val="20"/>
                <w:szCs w:val="20"/>
              </w:rPr>
              <w:t>补助支出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53" w:type="dxa"/>
            <w:vAlign w:val="top"/>
          </w:tcPr>
          <w:p>
            <w:pPr>
              <w:spacing w:before="246" w:line="196" w:lineRule="auto"/>
              <w:ind w:left="21"/>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4"/>
                <w:sz w:val="20"/>
                <w:szCs w:val="20"/>
              </w:rPr>
              <w:t>208</w:t>
            </w:r>
          </w:p>
        </w:tc>
        <w:tc>
          <w:tcPr>
            <w:tcW w:w="3400" w:type="dxa"/>
            <w:vAlign w:val="top"/>
          </w:tcPr>
          <w:p>
            <w:pPr>
              <w:spacing w:before="193" w:line="239" w:lineRule="exact"/>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8"/>
                <w:w w:val="91"/>
                <w:position w:val="-1"/>
                <w:sz w:val="20"/>
                <w:szCs w:val="20"/>
              </w:rPr>
              <w:t>社会保障和就业支出</w:t>
            </w:r>
          </w:p>
        </w:tc>
        <w:tc>
          <w:tcPr>
            <w:tcW w:w="1699" w:type="dxa"/>
            <w:vAlign w:val="top"/>
          </w:tcPr>
          <w:p>
            <w:pPr>
              <w:spacing w:before="207" w:line="198" w:lineRule="auto"/>
              <w:jc w:val="right"/>
              <w:rPr>
                <w:rFonts w:hint="default" w:ascii="Times New Roman" w:hAnsi="Times New Roman" w:eastAsia="宋体" w:cs="Times New Roman"/>
                <w:b/>
                <w:bCs/>
                <w:color w:val="auto"/>
                <w:sz w:val="20"/>
                <w:szCs w:val="20"/>
              </w:rPr>
            </w:pPr>
          </w:p>
        </w:tc>
        <w:tc>
          <w:tcPr>
            <w:tcW w:w="1699" w:type="dxa"/>
            <w:vAlign w:val="top"/>
          </w:tcPr>
          <w:p>
            <w:pPr>
              <w:spacing w:before="207" w:line="198" w:lineRule="auto"/>
              <w:jc w:val="right"/>
              <w:rPr>
                <w:rFonts w:hint="default" w:ascii="Times New Roman" w:hAnsi="Times New Roman" w:eastAsia="宋体" w:cs="Times New Roman"/>
                <w:b/>
                <w:bCs/>
                <w:color w:val="auto"/>
                <w:sz w:val="20"/>
                <w:szCs w:val="20"/>
              </w:rPr>
            </w:pPr>
          </w:p>
        </w:tc>
        <w:tc>
          <w:tcPr>
            <w:tcW w:w="1642" w:type="dxa"/>
            <w:vAlign w:val="top"/>
          </w:tcPr>
          <w:p>
            <w:pPr>
              <w:rPr>
                <w:rFonts w:hint="default" w:ascii="Times New Roman" w:hAnsi="Times New Roman" w:eastAsia="宋体" w:cs="Times New Roman"/>
                <w:b/>
                <w:bCs/>
                <w:color w:val="auto"/>
                <w:sz w:val="20"/>
                <w:szCs w:val="20"/>
              </w:rPr>
            </w:pPr>
          </w:p>
        </w:tc>
        <w:tc>
          <w:tcPr>
            <w:tcW w:w="1246" w:type="dxa"/>
            <w:vAlign w:val="top"/>
          </w:tcPr>
          <w:p>
            <w:pPr>
              <w:rPr>
                <w:rFonts w:hint="eastAsia" w:ascii="宋体" w:hAnsi="宋体" w:eastAsia="宋体" w:cs="宋体"/>
                <w:b/>
                <w:bCs/>
                <w:color w:val="auto"/>
                <w:sz w:val="20"/>
                <w:szCs w:val="20"/>
              </w:rPr>
            </w:pPr>
          </w:p>
        </w:tc>
        <w:tc>
          <w:tcPr>
            <w:tcW w:w="1247" w:type="dxa"/>
            <w:vAlign w:val="top"/>
          </w:tcPr>
          <w:p>
            <w:pPr>
              <w:rPr>
                <w:rFonts w:hint="eastAsia" w:ascii="宋体" w:hAnsi="宋体" w:eastAsia="宋体" w:cs="宋体"/>
                <w:b/>
                <w:bCs/>
                <w:color w:val="auto"/>
                <w:sz w:val="20"/>
                <w:szCs w:val="20"/>
              </w:rPr>
            </w:pPr>
          </w:p>
        </w:tc>
        <w:tc>
          <w:tcPr>
            <w:tcW w:w="1253" w:type="dxa"/>
            <w:vAlign w:val="top"/>
          </w:tcPr>
          <w:p>
            <w:pPr>
              <w:rPr>
                <w:rFonts w:hint="eastAsia" w:ascii="宋体" w:hAnsi="宋体" w:eastAsia="宋体" w:cs="宋体"/>
                <w:b/>
                <w:bCs/>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53" w:type="dxa"/>
            <w:vAlign w:val="top"/>
          </w:tcPr>
          <w:p>
            <w:pPr>
              <w:spacing w:before="250" w:line="196" w:lineRule="auto"/>
              <w:ind w:left="223"/>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6"/>
                <w:sz w:val="20"/>
                <w:szCs w:val="20"/>
              </w:rPr>
              <w:t>20805</w:t>
            </w:r>
          </w:p>
        </w:tc>
        <w:tc>
          <w:tcPr>
            <w:tcW w:w="3400" w:type="dxa"/>
            <w:vAlign w:val="top"/>
          </w:tcPr>
          <w:p>
            <w:pPr>
              <w:spacing w:before="197" w:line="239" w:lineRule="exact"/>
              <w:ind w:left="191"/>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9"/>
                <w:w w:val="92"/>
                <w:position w:val="-1"/>
                <w:sz w:val="20"/>
                <w:szCs w:val="20"/>
              </w:rPr>
              <w:t>行政事业单位养老支出</w:t>
            </w:r>
          </w:p>
        </w:tc>
        <w:tc>
          <w:tcPr>
            <w:tcW w:w="1699" w:type="dxa"/>
            <w:vAlign w:val="top"/>
          </w:tcPr>
          <w:p>
            <w:pPr>
              <w:spacing w:before="230" w:line="198" w:lineRule="auto"/>
              <w:jc w:val="right"/>
              <w:rPr>
                <w:rFonts w:hint="default" w:ascii="Times New Roman" w:hAnsi="Times New Roman" w:eastAsia="宋体" w:cs="Times New Roman"/>
                <w:b/>
                <w:bCs/>
                <w:color w:val="auto"/>
                <w:sz w:val="20"/>
                <w:szCs w:val="20"/>
              </w:rPr>
            </w:pPr>
          </w:p>
        </w:tc>
        <w:tc>
          <w:tcPr>
            <w:tcW w:w="1699" w:type="dxa"/>
            <w:vAlign w:val="top"/>
          </w:tcPr>
          <w:p>
            <w:pPr>
              <w:spacing w:before="230" w:line="198" w:lineRule="auto"/>
              <w:jc w:val="right"/>
              <w:rPr>
                <w:rFonts w:hint="default" w:ascii="Times New Roman" w:hAnsi="Times New Roman" w:eastAsia="宋体" w:cs="Times New Roman"/>
                <w:b/>
                <w:bCs/>
                <w:color w:val="auto"/>
                <w:sz w:val="20"/>
                <w:szCs w:val="20"/>
              </w:rPr>
            </w:pPr>
          </w:p>
        </w:tc>
        <w:tc>
          <w:tcPr>
            <w:tcW w:w="1642" w:type="dxa"/>
            <w:vAlign w:val="top"/>
          </w:tcPr>
          <w:p>
            <w:pPr>
              <w:rPr>
                <w:rFonts w:hint="default" w:ascii="Times New Roman" w:hAnsi="Times New Roman" w:eastAsia="宋体" w:cs="Times New Roman"/>
                <w:b/>
                <w:bCs/>
                <w:color w:val="auto"/>
                <w:sz w:val="20"/>
                <w:szCs w:val="20"/>
              </w:rPr>
            </w:pPr>
          </w:p>
        </w:tc>
        <w:tc>
          <w:tcPr>
            <w:tcW w:w="1246" w:type="dxa"/>
            <w:vAlign w:val="top"/>
          </w:tcPr>
          <w:p>
            <w:pPr>
              <w:rPr>
                <w:rFonts w:hint="eastAsia" w:ascii="宋体" w:hAnsi="宋体" w:eastAsia="宋体" w:cs="宋体"/>
                <w:b/>
                <w:bCs/>
                <w:color w:val="auto"/>
                <w:sz w:val="20"/>
                <w:szCs w:val="20"/>
              </w:rPr>
            </w:pPr>
          </w:p>
        </w:tc>
        <w:tc>
          <w:tcPr>
            <w:tcW w:w="1247" w:type="dxa"/>
            <w:vAlign w:val="top"/>
          </w:tcPr>
          <w:p>
            <w:pPr>
              <w:rPr>
                <w:rFonts w:hint="eastAsia" w:ascii="宋体" w:hAnsi="宋体" w:eastAsia="宋体" w:cs="宋体"/>
                <w:b/>
                <w:bCs/>
                <w:color w:val="auto"/>
                <w:sz w:val="20"/>
                <w:szCs w:val="20"/>
              </w:rPr>
            </w:pPr>
          </w:p>
        </w:tc>
        <w:tc>
          <w:tcPr>
            <w:tcW w:w="1253" w:type="dxa"/>
            <w:vAlign w:val="top"/>
          </w:tcPr>
          <w:p>
            <w:pPr>
              <w:rPr>
                <w:rFonts w:hint="eastAsia" w:ascii="宋体" w:hAnsi="宋体" w:eastAsia="宋体" w:cs="宋体"/>
                <w:b/>
                <w:bCs/>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253" w:type="dxa"/>
            <w:vAlign w:val="top"/>
          </w:tcPr>
          <w:p>
            <w:pPr>
              <w:spacing w:before="278"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2080505</w:t>
            </w:r>
          </w:p>
        </w:tc>
        <w:tc>
          <w:tcPr>
            <w:tcW w:w="3400" w:type="dxa"/>
            <w:vAlign w:val="top"/>
          </w:tcPr>
          <w:p>
            <w:pPr>
              <w:spacing w:before="152" w:line="262" w:lineRule="auto"/>
              <w:ind w:left="418" w:right="207" w:hanging="1"/>
              <w:rPr>
                <w:rFonts w:hint="default" w:ascii="Times New Roman" w:hAnsi="Times New Roman" w:eastAsia="宋体" w:cs="Times New Roman"/>
                <w:sz w:val="20"/>
                <w:szCs w:val="20"/>
              </w:rPr>
            </w:pPr>
            <w:r>
              <w:rPr>
                <w:rFonts w:hint="default" w:ascii="Times New Roman" w:hAnsi="Times New Roman" w:eastAsia="宋体" w:cs="Times New Roman"/>
                <w:spacing w:val="17"/>
                <w:sz w:val="20"/>
                <w:szCs w:val="20"/>
              </w:rPr>
              <w:t>机关事业单位基本养老保险缴费</w:t>
            </w:r>
            <w:r>
              <w:rPr>
                <w:rFonts w:hint="default" w:ascii="Times New Roman" w:hAnsi="Times New Roman" w:eastAsia="宋体" w:cs="Times New Roman"/>
                <w:spacing w:val="8"/>
                <w:sz w:val="20"/>
                <w:szCs w:val="20"/>
              </w:rPr>
              <w:t>支出</w:t>
            </w:r>
          </w:p>
        </w:tc>
        <w:tc>
          <w:tcPr>
            <w:tcW w:w="1699" w:type="dxa"/>
            <w:vAlign w:val="top"/>
          </w:tcPr>
          <w:p>
            <w:pPr>
              <w:spacing w:before="273" w:line="198" w:lineRule="auto"/>
              <w:jc w:val="right"/>
              <w:rPr>
                <w:rFonts w:hint="default" w:ascii="Times New Roman" w:hAnsi="Times New Roman" w:eastAsia="宋体" w:cs="Times New Roman"/>
                <w:sz w:val="20"/>
                <w:szCs w:val="20"/>
              </w:rPr>
            </w:pPr>
          </w:p>
        </w:tc>
        <w:tc>
          <w:tcPr>
            <w:tcW w:w="1699" w:type="dxa"/>
            <w:vAlign w:val="top"/>
          </w:tcPr>
          <w:p>
            <w:pPr>
              <w:spacing w:before="273"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53" w:type="dxa"/>
            <w:vAlign w:val="top"/>
          </w:tcPr>
          <w:p>
            <w:pPr>
              <w:spacing w:before="253"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2080506</w:t>
            </w:r>
          </w:p>
        </w:tc>
        <w:tc>
          <w:tcPr>
            <w:tcW w:w="3400" w:type="dxa"/>
            <w:vAlign w:val="top"/>
          </w:tcPr>
          <w:p>
            <w:pPr>
              <w:spacing w:before="222" w:line="229" w:lineRule="auto"/>
              <w:ind w:left="419"/>
              <w:rPr>
                <w:rFonts w:hint="default" w:ascii="Times New Roman" w:hAnsi="Times New Roman" w:eastAsia="宋体" w:cs="Times New Roman"/>
                <w:sz w:val="20"/>
                <w:szCs w:val="20"/>
              </w:rPr>
            </w:pPr>
            <w:r>
              <w:rPr>
                <w:rFonts w:hint="default" w:ascii="Times New Roman" w:hAnsi="Times New Roman" w:eastAsia="宋体" w:cs="Times New Roman"/>
                <w:spacing w:val="17"/>
                <w:sz w:val="20"/>
                <w:szCs w:val="20"/>
              </w:rPr>
              <w:t>机关事业单位职业年金缴费支出</w:t>
            </w:r>
          </w:p>
        </w:tc>
        <w:tc>
          <w:tcPr>
            <w:tcW w:w="1699" w:type="dxa"/>
            <w:vAlign w:val="top"/>
          </w:tcPr>
          <w:p>
            <w:pPr>
              <w:spacing w:before="207" w:line="198" w:lineRule="auto"/>
              <w:jc w:val="right"/>
              <w:rPr>
                <w:rFonts w:hint="default" w:ascii="Times New Roman" w:hAnsi="Times New Roman" w:eastAsia="宋体" w:cs="Times New Roman"/>
                <w:sz w:val="20"/>
                <w:szCs w:val="20"/>
              </w:rPr>
            </w:pPr>
          </w:p>
        </w:tc>
        <w:tc>
          <w:tcPr>
            <w:tcW w:w="1699" w:type="dxa"/>
            <w:vAlign w:val="top"/>
          </w:tcPr>
          <w:p>
            <w:pPr>
              <w:spacing w:before="207"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2" w:line="196" w:lineRule="auto"/>
              <w:ind w:left="21"/>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4"/>
                <w:sz w:val="20"/>
                <w:szCs w:val="20"/>
              </w:rPr>
              <w:t>210</w:t>
            </w:r>
          </w:p>
        </w:tc>
        <w:tc>
          <w:tcPr>
            <w:tcW w:w="3400" w:type="dxa"/>
            <w:vAlign w:val="top"/>
          </w:tcPr>
          <w:p>
            <w:pPr>
              <w:spacing w:before="198" w:line="240" w:lineRule="exact"/>
              <w:rPr>
                <w:rFonts w:hint="default" w:ascii="Times New Roman" w:hAnsi="Times New Roman" w:eastAsia="宋体" w:cs="Times New Roman"/>
                <w:b w:val="0"/>
                <w:bCs w:val="0"/>
                <w:color w:val="auto"/>
                <w:sz w:val="20"/>
                <w:szCs w:val="20"/>
              </w:rPr>
            </w:pPr>
            <w:r>
              <w:rPr>
                <w:rFonts w:hint="default" w:ascii="Times New Roman" w:hAnsi="Times New Roman" w:eastAsia="宋体" w:cs="Times New Roman"/>
                <w:b w:val="0"/>
                <w:bCs w:val="0"/>
                <w:color w:val="auto"/>
                <w:spacing w:val="-12"/>
                <w:w w:val="93"/>
                <w:position w:val="-1"/>
                <w:sz w:val="20"/>
                <w:szCs w:val="20"/>
              </w:rPr>
              <w:t>卫生健康支出</w:t>
            </w:r>
          </w:p>
        </w:tc>
        <w:tc>
          <w:tcPr>
            <w:tcW w:w="1699" w:type="dxa"/>
            <w:vAlign w:val="top"/>
          </w:tcPr>
          <w:p>
            <w:pPr>
              <w:spacing w:before="209" w:line="198" w:lineRule="auto"/>
              <w:jc w:val="right"/>
              <w:rPr>
                <w:rFonts w:hint="default" w:ascii="Times New Roman" w:hAnsi="Times New Roman" w:eastAsia="宋体" w:cs="Times New Roman"/>
                <w:sz w:val="20"/>
                <w:szCs w:val="20"/>
              </w:rPr>
            </w:pPr>
          </w:p>
        </w:tc>
        <w:tc>
          <w:tcPr>
            <w:tcW w:w="1699" w:type="dxa"/>
            <w:vAlign w:val="top"/>
          </w:tcPr>
          <w:p>
            <w:pPr>
              <w:spacing w:before="209"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3" w:line="196" w:lineRule="auto"/>
              <w:ind w:left="223"/>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6"/>
                <w:sz w:val="20"/>
                <w:szCs w:val="20"/>
              </w:rPr>
              <w:t>21011</w:t>
            </w:r>
          </w:p>
        </w:tc>
        <w:tc>
          <w:tcPr>
            <w:tcW w:w="3400" w:type="dxa"/>
            <w:vAlign w:val="top"/>
          </w:tcPr>
          <w:p>
            <w:pPr>
              <w:spacing w:before="201" w:line="239" w:lineRule="exact"/>
              <w:ind w:left="191"/>
              <w:rPr>
                <w:rFonts w:hint="default" w:ascii="Times New Roman" w:hAnsi="Times New Roman" w:eastAsia="宋体" w:cs="Times New Roman"/>
                <w:b w:val="0"/>
                <w:bCs w:val="0"/>
                <w:color w:val="auto"/>
                <w:sz w:val="20"/>
                <w:szCs w:val="20"/>
              </w:rPr>
            </w:pPr>
            <w:r>
              <w:rPr>
                <w:rFonts w:hint="default" w:ascii="Times New Roman" w:hAnsi="Times New Roman" w:eastAsia="宋体" w:cs="Times New Roman"/>
                <w:b w:val="0"/>
                <w:bCs w:val="0"/>
                <w:color w:val="auto"/>
                <w:spacing w:val="-6"/>
                <w:w w:val="92"/>
                <w:position w:val="-1"/>
                <w:sz w:val="20"/>
                <w:szCs w:val="20"/>
              </w:rPr>
              <w:t>行政事业单位医疗</w:t>
            </w:r>
          </w:p>
        </w:tc>
        <w:tc>
          <w:tcPr>
            <w:tcW w:w="1699" w:type="dxa"/>
            <w:vAlign w:val="top"/>
          </w:tcPr>
          <w:p>
            <w:pPr>
              <w:spacing w:before="207" w:line="198" w:lineRule="auto"/>
              <w:jc w:val="right"/>
              <w:rPr>
                <w:rFonts w:hint="default" w:ascii="Times New Roman" w:hAnsi="Times New Roman" w:eastAsia="宋体" w:cs="Times New Roman"/>
                <w:sz w:val="20"/>
                <w:szCs w:val="20"/>
              </w:rPr>
            </w:pPr>
          </w:p>
        </w:tc>
        <w:tc>
          <w:tcPr>
            <w:tcW w:w="1699" w:type="dxa"/>
            <w:vAlign w:val="top"/>
          </w:tcPr>
          <w:p>
            <w:pPr>
              <w:spacing w:before="207"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253" w:type="dxa"/>
            <w:vAlign w:val="top"/>
          </w:tcPr>
          <w:p>
            <w:pPr>
              <w:spacing w:before="254"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2101101</w:t>
            </w:r>
          </w:p>
        </w:tc>
        <w:tc>
          <w:tcPr>
            <w:tcW w:w="3400" w:type="dxa"/>
            <w:vAlign w:val="top"/>
          </w:tcPr>
          <w:p>
            <w:pPr>
              <w:spacing w:before="226" w:line="230" w:lineRule="auto"/>
              <w:ind w:left="428"/>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行政单位医疗</w:t>
            </w:r>
          </w:p>
        </w:tc>
        <w:tc>
          <w:tcPr>
            <w:tcW w:w="1699" w:type="dxa"/>
            <w:vAlign w:val="top"/>
          </w:tcPr>
          <w:p>
            <w:pPr>
              <w:spacing w:before="208" w:line="198" w:lineRule="auto"/>
              <w:jc w:val="right"/>
              <w:rPr>
                <w:rFonts w:hint="default" w:ascii="Times New Roman" w:hAnsi="Times New Roman" w:eastAsia="宋体" w:cs="Times New Roman"/>
                <w:sz w:val="20"/>
                <w:szCs w:val="20"/>
              </w:rPr>
            </w:pPr>
          </w:p>
        </w:tc>
        <w:tc>
          <w:tcPr>
            <w:tcW w:w="1699" w:type="dxa"/>
            <w:vAlign w:val="top"/>
          </w:tcPr>
          <w:p>
            <w:pPr>
              <w:spacing w:before="208"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3"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2101199</w:t>
            </w:r>
          </w:p>
        </w:tc>
        <w:tc>
          <w:tcPr>
            <w:tcW w:w="3400" w:type="dxa"/>
            <w:vAlign w:val="top"/>
          </w:tcPr>
          <w:p>
            <w:pPr>
              <w:spacing w:before="225" w:line="230" w:lineRule="auto"/>
              <w:ind w:left="423"/>
              <w:rPr>
                <w:rFonts w:hint="default" w:ascii="Times New Roman" w:hAnsi="Times New Roman" w:eastAsia="宋体" w:cs="Times New Roman"/>
                <w:sz w:val="20"/>
                <w:szCs w:val="20"/>
              </w:rPr>
            </w:pPr>
            <w:r>
              <w:rPr>
                <w:rFonts w:hint="default" w:ascii="Times New Roman" w:hAnsi="Times New Roman" w:eastAsia="宋体" w:cs="Times New Roman"/>
                <w:spacing w:val="17"/>
                <w:sz w:val="20"/>
                <w:szCs w:val="20"/>
              </w:rPr>
              <w:t>其他行政事业单位医疗支出</w:t>
            </w:r>
          </w:p>
        </w:tc>
        <w:tc>
          <w:tcPr>
            <w:tcW w:w="1699" w:type="dxa"/>
            <w:vAlign w:val="top"/>
          </w:tcPr>
          <w:p>
            <w:pPr>
              <w:spacing w:before="210" w:line="196" w:lineRule="auto"/>
              <w:jc w:val="right"/>
              <w:rPr>
                <w:rFonts w:hint="default" w:ascii="Times New Roman" w:hAnsi="Times New Roman" w:eastAsia="宋体" w:cs="Times New Roman"/>
                <w:sz w:val="20"/>
                <w:szCs w:val="20"/>
              </w:rPr>
            </w:pPr>
          </w:p>
        </w:tc>
        <w:tc>
          <w:tcPr>
            <w:tcW w:w="1699" w:type="dxa"/>
            <w:vAlign w:val="top"/>
          </w:tcPr>
          <w:p>
            <w:pPr>
              <w:spacing w:before="210" w:line="196"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4" w:line="196" w:lineRule="auto"/>
              <w:ind w:left="21"/>
              <w:rPr>
                <w:rFonts w:hint="default" w:ascii="Times New Roman" w:hAnsi="Times New Roman" w:eastAsia="宋体" w:cs="Times New Roman"/>
                <w:sz w:val="20"/>
                <w:szCs w:val="20"/>
              </w:rPr>
            </w:pPr>
            <w:r>
              <w:rPr>
                <w:rFonts w:hint="default" w:ascii="Times New Roman" w:hAnsi="Times New Roman" w:eastAsia="宋体" w:cs="Times New Roman"/>
                <w:b/>
                <w:bCs/>
                <w:spacing w:val="4"/>
                <w:sz w:val="20"/>
                <w:szCs w:val="20"/>
              </w:rPr>
              <w:t>221</w:t>
            </w:r>
          </w:p>
        </w:tc>
        <w:tc>
          <w:tcPr>
            <w:tcW w:w="3400" w:type="dxa"/>
            <w:vAlign w:val="top"/>
          </w:tcPr>
          <w:p>
            <w:pPr>
              <w:spacing w:before="202" w:line="239" w:lineRule="exact"/>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10"/>
                <w:w w:val="92"/>
                <w:position w:val="-1"/>
                <w:sz w:val="20"/>
                <w:szCs w:val="20"/>
              </w:rPr>
              <w:t>住房保障支出</w:t>
            </w:r>
          </w:p>
        </w:tc>
        <w:tc>
          <w:tcPr>
            <w:tcW w:w="1699" w:type="dxa"/>
            <w:vAlign w:val="top"/>
          </w:tcPr>
          <w:p>
            <w:pPr>
              <w:spacing w:before="208" w:line="198" w:lineRule="auto"/>
              <w:jc w:val="right"/>
              <w:rPr>
                <w:rFonts w:hint="default" w:ascii="Times New Roman" w:hAnsi="Times New Roman" w:eastAsia="宋体" w:cs="Times New Roman"/>
                <w:sz w:val="20"/>
                <w:szCs w:val="20"/>
              </w:rPr>
            </w:pPr>
          </w:p>
        </w:tc>
        <w:tc>
          <w:tcPr>
            <w:tcW w:w="1699" w:type="dxa"/>
            <w:vAlign w:val="top"/>
          </w:tcPr>
          <w:p>
            <w:pPr>
              <w:spacing w:before="208"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5" w:line="196" w:lineRule="auto"/>
              <w:ind w:left="223"/>
              <w:rPr>
                <w:rFonts w:hint="default" w:ascii="Times New Roman" w:hAnsi="Times New Roman" w:eastAsia="宋体" w:cs="Times New Roman"/>
                <w:sz w:val="20"/>
                <w:szCs w:val="20"/>
              </w:rPr>
            </w:pPr>
            <w:r>
              <w:rPr>
                <w:rFonts w:hint="default" w:ascii="Times New Roman" w:hAnsi="Times New Roman" w:eastAsia="宋体" w:cs="Times New Roman"/>
                <w:b/>
                <w:bCs/>
                <w:spacing w:val="6"/>
                <w:sz w:val="20"/>
                <w:szCs w:val="20"/>
              </w:rPr>
              <w:t>22102</w:t>
            </w:r>
          </w:p>
        </w:tc>
        <w:tc>
          <w:tcPr>
            <w:tcW w:w="3400" w:type="dxa"/>
            <w:vAlign w:val="top"/>
          </w:tcPr>
          <w:p>
            <w:pPr>
              <w:spacing w:before="202" w:line="239" w:lineRule="exact"/>
              <w:ind w:left="184"/>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11"/>
                <w:w w:val="93"/>
                <w:position w:val="-1"/>
                <w:sz w:val="20"/>
                <w:szCs w:val="20"/>
              </w:rPr>
              <w:t>住房改革支出</w:t>
            </w:r>
          </w:p>
        </w:tc>
        <w:tc>
          <w:tcPr>
            <w:tcW w:w="1699" w:type="dxa"/>
            <w:vAlign w:val="top"/>
          </w:tcPr>
          <w:p>
            <w:pPr>
              <w:spacing w:before="209" w:line="198" w:lineRule="auto"/>
              <w:jc w:val="right"/>
              <w:rPr>
                <w:rFonts w:hint="default" w:ascii="Times New Roman" w:hAnsi="Times New Roman" w:eastAsia="宋体" w:cs="Times New Roman"/>
                <w:sz w:val="20"/>
                <w:szCs w:val="20"/>
              </w:rPr>
            </w:pPr>
          </w:p>
        </w:tc>
        <w:tc>
          <w:tcPr>
            <w:tcW w:w="1699" w:type="dxa"/>
            <w:vAlign w:val="top"/>
          </w:tcPr>
          <w:p>
            <w:pPr>
              <w:spacing w:before="209"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5"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2210201</w:t>
            </w:r>
          </w:p>
        </w:tc>
        <w:tc>
          <w:tcPr>
            <w:tcW w:w="3400" w:type="dxa"/>
            <w:vAlign w:val="top"/>
          </w:tcPr>
          <w:p>
            <w:pPr>
              <w:spacing w:before="225" w:line="230" w:lineRule="auto"/>
              <w:ind w:left="419"/>
              <w:rPr>
                <w:rFonts w:hint="default" w:ascii="Times New Roman" w:hAnsi="Times New Roman" w:eastAsia="宋体" w:cs="Times New Roman"/>
                <w:sz w:val="20"/>
                <w:szCs w:val="20"/>
              </w:rPr>
            </w:pPr>
            <w:r>
              <w:rPr>
                <w:rFonts w:hint="default" w:ascii="Times New Roman" w:hAnsi="Times New Roman" w:eastAsia="宋体" w:cs="Times New Roman"/>
                <w:spacing w:val="15"/>
                <w:sz w:val="20"/>
                <w:szCs w:val="20"/>
              </w:rPr>
              <w:t>住房公积金</w:t>
            </w:r>
          </w:p>
        </w:tc>
        <w:tc>
          <w:tcPr>
            <w:tcW w:w="1699" w:type="dxa"/>
            <w:vAlign w:val="top"/>
          </w:tcPr>
          <w:p>
            <w:pPr>
              <w:spacing w:before="210" w:line="198" w:lineRule="auto"/>
              <w:jc w:val="right"/>
              <w:rPr>
                <w:rFonts w:hint="default" w:ascii="Times New Roman" w:hAnsi="Times New Roman" w:eastAsia="宋体" w:cs="Times New Roman"/>
                <w:sz w:val="20"/>
                <w:szCs w:val="20"/>
              </w:rPr>
            </w:pPr>
          </w:p>
        </w:tc>
        <w:tc>
          <w:tcPr>
            <w:tcW w:w="1699" w:type="dxa"/>
            <w:vAlign w:val="top"/>
          </w:tcPr>
          <w:p>
            <w:pPr>
              <w:spacing w:before="210" w:line="198" w:lineRule="auto"/>
              <w:jc w:val="right"/>
              <w:rPr>
                <w:rFonts w:hint="default" w:ascii="Times New Roman" w:hAnsi="Times New Roman" w:eastAsia="宋体" w:cs="Times New Roman"/>
                <w:sz w:val="20"/>
                <w:szCs w:val="20"/>
              </w:rPr>
            </w:pPr>
          </w:p>
        </w:tc>
        <w:tc>
          <w:tcPr>
            <w:tcW w:w="1642" w:type="dxa"/>
            <w:vAlign w:val="top"/>
          </w:tcPr>
          <w:p>
            <w:pPr>
              <w:rPr>
                <w:rFonts w:hint="default" w:ascii="Times New Roman" w:hAnsi="Times New Roman" w:eastAsia="宋体" w:cs="Times New Roman"/>
                <w:sz w:val="20"/>
                <w:szCs w:val="20"/>
              </w:rPr>
            </w:pP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53" w:type="dxa"/>
            <w:vAlign w:val="top"/>
          </w:tcPr>
          <w:p>
            <w:pPr>
              <w:spacing w:before="254" w:line="196" w:lineRule="auto"/>
              <w:ind w:left="21"/>
              <w:rPr>
                <w:rFonts w:hint="default" w:ascii="Times New Roman" w:hAnsi="Times New Roman" w:eastAsia="宋体" w:cs="Times New Roman"/>
                <w:sz w:val="20"/>
                <w:szCs w:val="20"/>
              </w:rPr>
            </w:pPr>
            <w:r>
              <w:rPr>
                <w:rFonts w:hint="default" w:ascii="Times New Roman" w:hAnsi="Times New Roman" w:eastAsia="宋体" w:cs="Times New Roman"/>
                <w:b/>
                <w:bCs/>
                <w:spacing w:val="4"/>
                <w:sz w:val="20"/>
                <w:szCs w:val="20"/>
              </w:rPr>
              <w:t>224</w:t>
            </w:r>
          </w:p>
        </w:tc>
        <w:tc>
          <w:tcPr>
            <w:tcW w:w="3400" w:type="dxa"/>
            <w:vAlign w:val="top"/>
          </w:tcPr>
          <w:p>
            <w:pPr>
              <w:spacing w:before="199" w:line="240" w:lineRule="exact"/>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8"/>
                <w:w w:val="91"/>
                <w:position w:val="-1"/>
                <w:sz w:val="20"/>
                <w:szCs w:val="20"/>
              </w:rPr>
              <w:t>灾害防治及应急管理支出</w:t>
            </w:r>
          </w:p>
        </w:tc>
        <w:tc>
          <w:tcPr>
            <w:tcW w:w="1699" w:type="dxa"/>
            <w:vAlign w:val="top"/>
          </w:tcPr>
          <w:p>
            <w:pPr>
              <w:spacing w:before="208"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3"/>
                <w:sz w:val="20"/>
                <w:szCs w:val="20"/>
                <w:lang w:val="en-US" w:eastAsia="zh-CN"/>
              </w:rPr>
              <w:t>1196.33</w:t>
            </w:r>
          </w:p>
        </w:tc>
        <w:tc>
          <w:tcPr>
            <w:tcW w:w="1699" w:type="dxa"/>
            <w:vAlign w:val="top"/>
          </w:tcPr>
          <w:p>
            <w:pPr>
              <w:spacing w:before="208"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1077.94</w:t>
            </w:r>
          </w:p>
        </w:tc>
        <w:tc>
          <w:tcPr>
            <w:tcW w:w="1642" w:type="dxa"/>
            <w:vAlign w:val="top"/>
          </w:tcPr>
          <w:p>
            <w:pPr>
              <w:spacing w:before="208" w:line="198" w:lineRule="auto"/>
              <w:jc w:val="right"/>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lang w:val="en-US" w:eastAsia="zh-CN"/>
              </w:rPr>
              <w:t>118.39</w:t>
            </w: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5" w:line="196" w:lineRule="auto"/>
              <w:ind w:left="223"/>
              <w:rPr>
                <w:rFonts w:hint="default" w:ascii="Times New Roman" w:hAnsi="Times New Roman" w:eastAsia="宋体" w:cs="Times New Roman"/>
                <w:sz w:val="20"/>
                <w:szCs w:val="20"/>
              </w:rPr>
            </w:pPr>
            <w:r>
              <w:rPr>
                <w:rFonts w:hint="default" w:ascii="Times New Roman" w:hAnsi="Times New Roman" w:eastAsia="宋体" w:cs="Times New Roman"/>
                <w:b/>
                <w:bCs/>
                <w:spacing w:val="6"/>
                <w:sz w:val="20"/>
                <w:szCs w:val="20"/>
              </w:rPr>
              <w:t>22402</w:t>
            </w:r>
          </w:p>
        </w:tc>
        <w:tc>
          <w:tcPr>
            <w:tcW w:w="3400" w:type="dxa"/>
            <w:vAlign w:val="top"/>
          </w:tcPr>
          <w:p>
            <w:pPr>
              <w:spacing w:before="201" w:line="239" w:lineRule="exact"/>
              <w:ind w:left="193"/>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pacing w:val="-4"/>
                <w:w w:val="90"/>
                <w:position w:val="-1"/>
                <w:sz w:val="20"/>
                <w:szCs w:val="20"/>
              </w:rPr>
              <w:t>消防救援事务</w:t>
            </w:r>
          </w:p>
        </w:tc>
        <w:tc>
          <w:tcPr>
            <w:tcW w:w="1699" w:type="dxa"/>
            <w:vAlign w:val="top"/>
          </w:tcPr>
          <w:p>
            <w:pPr>
              <w:spacing w:before="209"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3"/>
                <w:sz w:val="20"/>
                <w:szCs w:val="20"/>
                <w:lang w:val="en-US" w:eastAsia="zh-CN"/>
              </w:rPr>
              <w:t>1196.33</w:t>
            </w:r>
          </w:p>
        </w:tc>
        <w:tc>
          <w:tcPr>
            <w:tcW w:w="1699" w:type="dxa"/>
            <w:vAlign w:val="top"/>
          </w:tcPr>
          <w:p>
            <w:pPr>
              <w:spacing w:before="209"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1077.94</w:t>
            </w:r>
          </w:p>
        </w:tc>
        <w:tc>
          <w:tcPr>
            <w:tcW w:w="1642" w:type="dxa"/>
            <w:vAlign w:val="top"/>
          </w:tcPr>
          <w:p>
            <w:pPr>
              <w:spacing w:before="209"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118.39</w:t>
            </w: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53" w:type="dxa"/>
            <w:vAlign w:val="top"/>
          </w:tcPr>
          <w:p>
            <w:pPr>
              <w:spacing w:before="255"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2240201</w:t>
            </w:r>
          </w:p>
        </w:tc>
        <w:tc>
          <w:tcPr>
            <w:tcW w:w="3400" w:type="dxa"/>
            <w:vAlign w:val="top"/>
          </w:tcPr>
          <w:p>
            <w:pPr>
              <w:spacing w:before="225" w:line="230" w:lineRule="auto"/>
              <w:ind w:left="428"/>
              <w:rPr>
                <w:rFonts w:hint="default" w:ascii="Times New Roman" w:hAnsi="Times New Roman" w:eastAsia="宋体" w:cs="Times New Roman"/>
                <w:sz w:val="20"/>
                <w:szCs w:val="20"/>
              </w:rPr>
            </w:pPr>
            <w:r>
              <w:rPr>
                <w:rFonts w:hint="default" w:ascii="Times New Roman" w:hAnsi="Times New Roman" w:eastAsia="宋体" w:cs="Times New Roman"/>
                <w:spacing w:val="12"/>
                <w:sz w:val="20"/>
                <w:szCs w:val="20"/>
              </w:rPr>
              <w:t>行政运行</w:t>
            </w:r>
          </w:p>
        </w:tc>
        <w:tc>
          <w:tcPr>
            <w:tcW w:w="1699" w:type="dxa"/>
            <w:vAlign w:val="top"/>
          </w:tcPr>
          <w:p>
            <w:pPr>
              <w:spacing w:before="210"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1077.94</w:t>
            </w:r>
          </w:p>
        </w:tc>
        <w:tc>
          <w:tcPr>
            <w:tcW w:w="1699" w:type="dxa"/>
            <w:vAlign w:val="top"/>
          </w:tcPr>
          <w:p>
            <w:pPr>
              <w:spacing w:before="210"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1077.94</w:t>
            </w:r>
          </w:p>
        </w:tc>
        <w:tc>
          <w:tcPr>
            <w:tcW w:w="1642" w:type="dxa"/>
            <w:vAlign w:val="top"/>
          </w:tcPr>
          <w:p>
            <w:pPr>
              <w:spacing w:before="208" w:line="198" w:lineRule="auto"/>
              <w:jc w:val="right"/>
              <w:rPr>
                <w:rFonts w:hint="default" w:ascii="Times New Roman" w:hAnsi="Times New Roman" w:eastAsia="宋体" w:cs="Times New Roman"/>
                <w:spacing w:val="-2"/>
                <w:sz w:val="20"/>
                <w:szCs w:val="20"/>
                <w:lang w:val="en-US" w:eastAsia="zh-CN"/>
              </w:rPr>
            </w:pPr>
          </w:p>
        </w:tc>
        <w:tc>
          <w:tcPr>
            <w:tcW w:w="1246" w:type="dxa"/>
            <w:vAlign w:val="top"/>
          </w:tcPr>
          <w:p>
            <w:pPr>
              <w:spacing w:before="208" w:line="198" w:lineRule="auto"/>
              <w:jc w:val="right"/>
              <w:rPr>
                <w:rFonts w:hint="eastAsia" w:ascii="宋体" w:hAnsi="宋体" w:eastAsia="宋体" w:cs="宋体"/>
                <w:spacing w:val="-2"/>
                <w:sz w:val="20"/>
                <w:szCs w:val="20"/>
                <w:lang w:val="en-US" w:eastAsia="zh-CN"/>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53" w:type="dxa"/>
            <w:vAlign w:val="top"/>
          </w:tcPr>
          <w:p>
            <w:pPr>
              <w:spacing w:before="254" w:line="196" w:lineRule="auto"/>
              <w:ind w:left="421"/>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2240204</w:t>
            </w:r>
          </w:p>
        </w:tc>
        <w:tc>
          <w:tcPr>
            <w:tcW w:w="3400" w:type="dxa"/>
            <w:vAlign w:val="top"/>
          </w:tcPr>
          <w:p>
            <w:pPr>
              <w:spacing w:before="223" w:line="230" w:lineRule="auto"/>
              <w:ind w:left="429"/>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消防应急救援</w:t>
            </w:r>
          </w:p>
        </w:tc>
        <w:tc>
          <w:tcPr>
            <w:tcW w:w="1699" w:type="dxa"/>
            <w:vAlign w:val="top"/>
          </w:tcPr>
          <w:p>
            <w:pPr>
              <w:spacing w:before="208"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118.39</w:t>
            </w:r>
          </w:p>
        </w:tc>
        <w:tc>
          <w:tcPr>
            <w:tcW w:w="1699" w:type="dxa"/>
            <w:vAlign w:val="top"/>
          </w:tcPr>
          <w:p>
            <w:pPr>
              <w:spacing w:before="208" w:line="198" w:lineRule="auto"/>
              <w:jc w:val="right"/>
              <w:rPr>
                <w:rFonts w:hint="default" w:ascii="Times New Roman" w:hAnsi="Times New Roman" w:eastAsia="宋体" w:cs="Times New Roman"/>
                <w:sz w:val="20"/>
                <w:szCs w:val="20"/>
                <w:lang w:eastAsia="zh-CN"/>
              </w:rPr>
            </w:pPr>
          </w:p>
        </w:tc>
        <w:tc>
          <w:tcPr>
            <w:tcW w:w="1642" w:type="dxa"/>
            <w:vAlign w:val="top"/>
          </w:tcPr>
          <w:p>
            <w:pPr>
              <w:spacing w:before="208"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118.39</w:t>
            </w:r>
          </w:p>
        </w:tc>
        <w:tc>
          <w:tcPr>
            <w:tcW w:w="1246" w:type="dxa"/>
            <w:vAlign w:val="top"/>
          </w:tcPr>
          <w:p>
            <w:pPr>
              <w:rPr>
                <w:rFonts w:hint="eastAsia" w:ascii="宋体" w:hAnsi="宋体" w:eastAsia="宋体" w:cs="宋体"/>
                <w:sz w:val="20"/>
                <w:szCs w:val="20"/>
              </w:rPr>
            </w:pPr>
          </w:p>
        </w:tc>
        <w:tc>
          <w:tcPr>
            <w:tcW w:w="1247" w:type="dxa"/>
            <w:vAlign w:val="top"/>
          </w:tcPr>
          <w:p>
            <w:pPr>
              <w:rPr>
                <w:rFonts w:hint="eastAsia" w:ascii="宋体" w:hAnsi="宋体" w:eastAsia="宋体" w:cs="宋体"/>
                <w:sz w:val="20"/>
                <w:szCs w:val="20"/>
              </w:rPr>
            </w:pPr>
          </w:p>
        </w:tc>
        <w:tc>
          <w:tcPr>
            <w:tcW w:w="1253" w:type="dxa"/>
            <w:vAlign w:val="top"/>
          </w:tcPr>
          <w:p>
            <w:pPr>
              <w:rPr>
                <w:rFonts w:hint="eastAsia" w:ascii="宋体" w:hAnsi="宋体" w:eastAsia="宋体" w:cs="宋体"/>
                <w:sz w:val="20"/>
                <w:szCs w:val="20"/>
              </w:rPr>
            </w:pPr>
          </w:p>
        </w:tc>
      </w:tr>
    </w:tbl>
    <w:p>
      <w:pPr>
        <w:sectPr>
          <w:footerReference r:id="rId11" w:type="default"/>
          <w:pgSz w:w="16840" w:h="11907"/>
          <w:pgMar w:top="400" w:right="1756" w:bottom="847" w:left="1638" w:header="0" w:footer="634" w:gutter="0"/>
          <w:pgNumType w:fmt="numberInDash"/>
          <w:cols w:space="720" w:num="1"/>
        </w:sectPr>
      </w:pPr>
    </w:p>
    <w:p>
      <w:pPr>
        <w:pStyle w:val="3"/>
        <w:spacing w:line="301" w:lineRule="auto"/>
      </w:pPr>
    </w:p>
    <w:p>
      <w:pPr>
        <w:pStyle w:val="3"/>
        <w:spacing w:line="301" w:lineRule="auto"/>
      </w:pPr>
    </w:p>
    <w:p>
      <w:pPr>
        <w:pStyle w:val="3"/>
        <w:spacing w:line="302" w:lineRule="auto"/>
      </w:pPr>
    </w:p>
    <w:p>
      <w:pPr>
        <w:spacing w:before="58" w:line="230" w:lineRule="auto"/>
        <w:ind w:right="23"/>
        <w:jc w:val="right"/>
        <w:rPr>
          <w:rFonts w:ascii="Times New Roman" w:hAnsi="Times New Roman" w:eastAsia="Times New Roman" w:cs="Times New Roman"/>
          <w:sz w:val="18"/>
          <w:szCs w:val="18"/>
        </w:rPr>
      </w:pPr>
      <w:r>
        <w:rPr>
          <w:rFonts w:ascii="宋体" w:hAnsi="宋体" w:eastAsia="宋体" w:cs="宋体"/>
          <w:spacing w:val="14"/>
          <w:sz w:val="18"/>
          <w:szCs w:val="18"/>
        </w:rPr>
        <w:t>部门公开表</w:t>
      </w:r>
      <w:r>
        <w:rPr>
          <w:rFonts w:ascii="Times New Roman" w:hAnsi="Times New Roman" w:eastAsia="Times New Roman" w:cs="Times New Roman"/>
          <w:spacing w:val="14"/>
          <w:sz w:val="18"/>
          <w:szCs w:val="18"/>
        </w:rPr>
        <w:t>4</w:t>
      </w:r>
    </w:p>
    <w:p>
      <w:pPr>
        <w:spacing w:before="191" w:line="188" w:lineRule="auto"/>
        <w:ind w:left="5407"/>
        <w:outlineLvl w:val="0"/>
        <w:rPr>
          <w:rFonts w:hint="eastAsia" w:ascii="黑体" w:hAnsi="黑体" w:eastAsia="黑体" w:cs="黑体"/>
          <w:spacing w:val="15"/>
          <w:sz w:val="32"/>
          <w:szCs w:val="32"/>
        </w:rPr>
      </w:pPr>
      <w:bookmarkStart w:id="33" w:name="bookmark9"/>
      <w:bookmarkEnd w:id="33"/>
      <w:r>
        <w:rPr>
          <w:rFonts w:hint="eastAsia" w:ascii="黑体" w:hAnsi="黑体" w:eastAsia="黑体" w:cs="黑体"/>
          <w:spacing w:val="15"/>
          <w:sz w:val="32"/>
          <w:szCs w:val="32"/>
        </w:rPr>
        <w:t>财政拨款收支总表</w:t>
      </w:r>
    </w:p>
    <w:p>
      <w:pPr>
        <w:spacing w:before="145" w:line="220" w:lineRule="auto"/>
        <w:ind w:right="13"/>
        <w:jc w:val="right"/>
        <w:rPr>
          <w:rFonts w:ascii="宋体" w:hAnsi="宋体" w:eastAsia="宋体" w:cs="宋体"/>
          <w:sz w:val="18"/>
          <w:szCs w:val="18"/>
        </w:rPr>
      </w:pPr>
      <w:r>
        <w:rPr>
          <w:rFonts w:ascii="宋体" w:hAnsi="宋体" w:eastAsia="宋体" w:cs="宋体"/>
          <w:spacing w:val="-4"/>
          <w:sz w:val="18"/>
          <w:szCs w:val="18"/>
        </w:rPr>
        <w:t>单位：万元</w:t>
      </w:r>
    </w:p>
    <w:p>
      <w:pPr>
        <w:spacing w:line="19" w:lineRule="exact"/>
      </w:pPr>
    </w:p>
    <w:tbl>
      <w:tblPr>
        <w:tblStyle w:val="8"/>
        <w:tblW w:w="134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8"/>
        <w:gridCol w:w="2029"/>
        <w:gridCol w:w="4631"/>
        <w:gridCol w:w="2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527" w:type="dxa"/>
            <w:gridSpan w:val="2"/>
            <w:vAlign w:val="top"/>
          </w:tcPr>
          <w:p>
            <w:pPr>
              <w:spacing w:before="171" w:line="238" w:lineRule="exact"/>
              <w:ind w:left="2753"/>
              <w:rPr>
                <w:rFonts w:hint="eastAsia" w:ascii="宋体" w:hAnsi="宋体" w:eastAsia="宋体" w:cs="宋体"/>
                <w:b/>
                <w:bCs/>
                <w:color w:val="auto"/>
                <w:sz w:val="20"/>
                <w:szCs w:val="20"/>
              </w:rPr>
            </w:pPr>
            <w:r>
              <w:rPr>
                <w:rFonts w:hint="eastAsia" w:ascii="宋体" w:hAnsi="宋体" w:eastAsia="宋体" w:cs="宋体"/>
                <w:b/>
                <w:bCs/>
                <w:color w:val="auto"/>
                <w:spacing w:val="11"/>
                <w:position w:val="-1"/>
                <w:sz w:val="20"/>
                <w:szCs w:val="20"/>
              </w:rPr>
              <w:t>收入</w:t>
            </w:r>
          </w:p>
        </w:tc>
        <w:tc>
          <w:tcPr>
            <w:tcW w:w="6943" w:type="dxa"/>
            <w:gridSpan w:val="2"/>
            <w:vAlign w:val="top"/>
          </w:tcPr>
          <w:p>
            <w:pPr>
              <w:spacing w:before="173" w:line="238" w:lineRule="exact"/>
              <w:ind w:left="2946"/>
              <w:rPr>
                <w:rFonts w:hint="eastAsia" w:ascii="宋体" w:hAnsi="宋体" w:eastAsia="宋体" w:cs="宋体"/>
                <w:b/>
                <w:bCs/>
                <w:color w:val="auto"/>
                <w:sz w:val="20"/>
                <w:szCs w:val="20"/>
              </w:rPr>
            </w:pPr>
            <w:r>
              <w:rPr>
                <w:rFonts w:hint="eastAsia" w:ascii="宋体" w:hAnsi="宋体" w:eastAsia="宋体" w:cs="宋体"/>
                <w:b/>
                <w:bCs/>
                <w:color w:val="auto"/>
                <w:spacing w:val="4"/>
                <w:position w:val="-1"/>
                <w:sz w:val="20"/>
                <w:szCs w:val="20"/>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498" w:type="dxa"/>
            <w:vAlign w:val="top"/>
          </w:tcPr>
          <w:p>
            <w:pPr>
              <w:spacing w:before="169" w:line="236" w:lineRule="exact"/>
              <w:ind w:firstLine="2030"/>
              <w:rPr>
                <w:rFonts w:hint="eastAsia" w:ascii="宋体" w:hAnsi="宋体" w:eastAsia="宋体" w:cs="宋体"/>
                <w:b/>
                <w:bCs/>
                <w:color w:val="auto"/>
                <w:sz w:val="20"/>
                <w:szCs w:val="20"/>
              </w:rPr>
            </w:pPr>
            <w:r>
              <w:rPr>
                <w:rFonts w:hint="eastAsia" w:ascii="宋体" w:hAnsi="宋体" w:eastAsia="宋体" w:cs="宋体"/>
                <w:b/>
                <w:bCs/>
                <w:color w:val="auto"/>
                <w:position w:val="-4"/>
                <w:sz w:val="20"/>
                <w:szCs w:val="20"/>
                <w:lang w:val="en-US" w:eastAsia="zh-CN"/>
              </w:rPr>
              <w:t>项目</w:t>
            </w:r>
          </w:p>
        </w:tc>
        <w:tc>
          <w:tcPr>
            <w:tcW w:w="2029" w:type="dxa"/>
            <w:vAlign w:val="top"/>
          </w:tcPr>
          <w:p>
            <w:pPr>
              <w:spacing w:before="166" w:line="238" w:lineRule="exact"/>
              <w:ind w:left="691"/>
              <w:rPr>
                <w:rFonts w:hint="eastAsia" w:ascii="宋体" w:hAnsi="宋体" w:eastAsia="宋体" w:cs="宋体"/>
                <w:b/>
                <w:bCs/>
                <w:color w:val="auto"/>
                <w:sz w:val="20"/>
                <w:szCs w:val="20"/>
              </w:rPr>
            </w:pPr>
            <w:r>
              <w:rPr>
                <w:rFonts w:hint="eastAsia" w:ascii="宋体" w:hAnsi="宋体" w:eastAsia="宋体" w:cs="宋体"/>
                <w:b/>
                <w:bCs/>
                <w:color w:val="auto"/>
                <w:spacing w:val="-4"/>
                <w:w w:val="95"/>
                <w:position w:val="-1"/>
                <w:sz w:val="20"/>
                <w:szCs w:val="20"/>
              </w:rPr>
              <w:t>预算数</w:t>
            </w:r>
          </w:p>
        </w:tc>
        <w:tc>
          <w:tcPr>
            <w:tcW w:w="4631" w:type="dxa"/>
            <w:vAlign w:val="top"/>
          </w:tcPr>
          <w:p>
            <w:pPr>
              <w:spacing w:before="169" w:line="236" w:lineRule="exact"/>
              <w:ind w:firstLine="2098"/>
              <w:rPr>
                <w:rFonts w:hint="eastAsia" w:ascii="宋体" w:hAnsi="宋体" w:eastAsia="宋体" w:cs="宋体"/>
                <w:b/>
                <w:bCs/>
                <w:color w:val="auto"/>
                <w:sz w:val="20"/>
                <w:szCs w:val="20"/>
                <w:lang w:val="en-US" w:eastAsia="zh-CN"/>
              </w:rPr>
            </w:pPr>
            <w:r>
              <w:rPr>
                <w:rFonts w:hint="eastAsia" w:ascii="宋体" w:hAnsi="宋体" w:eastAsia="宋体" w:cs="宋体"/>
                <w:b/>
                <w:bCs/>
                <w:color w:val="auto"/>
                <w:position w:val="-4"/>
                <w:sz w:val="20"/>
                <w:szCs w:val="20"/>
                <w:lang w:val="en-US" w:eastAsia="zh-CN"/>
              </w:rPr>
              <w:t>项目</w:t>
            </w:r>
          </w:p>
        </w:tc>
        <w:tc>
          <w:tcPr>
            <w:tcW w:w="2312" w:type="dxa"/>
            <w:vAlign w:val="top"/>
          </w:tcPr>
          <w:p>
            <w:pPr>
              <w:spacing w:before="166" w:line="238" w:lineRule="exact"/>
              <w:ind w:left="835"/>
              <w:rPr>
                <w:rFonts w:hint="eastAsia" w:ascii="宋体" w:hAnsi="宋体" w:eastAsia="宋体" w:cs="宋体"/>
                <w:b/>
                <w:bCs/>
                <w:sz w:val="20"/>
                <w:szCs w:val="20"/>
              </w:rPr>
            </w:pPr>
            <w:r>
              <w:rPr>
                <w:rFonts w:hint="eastAsia" w:ascii="宋体" w:hAnsi="宋体" w:eastAsia="宋体" w:cs="宋体"/>
                <w:b/>
                <w:bCs/>
                <w:color w:val="auto"/>
                <w:spacing w:val="-4"/>
                <w:w w:val="95"/>
                <w:position w:val="-1"/>
                <w:sz w:val="20"/>
                <w:szCs w:val="20"/>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spacing w:before="147" w:line="229" w:lineRule="auto"/>
              <w:ind w:left="35"/>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一、本年收入</w:t>
            </w:r>
          </w:p>
        </w:tc>
        <w:tc>
          <w:tcPr>
            <w:tcW w:w="2029" w:type="dxa"/>
            <w:vAlign w:val="top"/>
          </w:tcPr>
          <w:p>
            <w:pPr>
              <w:spacing w:before="156"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3"/>
                <w:sz w:val="20"/>
                <w:szCs w:val="20"/>
                <w:lang w:val="en-US" w:eastAsia="zh-CN"/>
              </w:rPr>
              <w:t>10.15</w:t>
            </w:r>
          </w:p>
        </w:tc>
        <w:tc>
          <w:tcPr>
            <w:tcW w:w="4631" w:type="dxa"/>
            <w:vAlign w:val="top"/>
          </w:tcPr>
          <w:p>
            <w:pPr>
              <w:spacing w:before="147" w:line="229" w:lineRule="auto"/>
              <w:ind w:left="34"/>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一、本年支出</w:t>
            </w:r>
          </w:p>
        </w:tc>
        <w:tc>
          <w:tcPr>
            <w:tcW w:w="2312" w:type="dxa"/>
            <w:vAlign w:val="top"/>
          </w:tcPr>
          <w:p>
            <w:pPr>
              <w:spacing w:before="156"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spacing w:before="147" w:line="230" w:lineRule="auto"/>
              <w:ind w:left="49"/>
              <w:rPr>
                <w:rFonts w:hint="default" w:ascii="Times New Roman" w:hAnsi="Times New Roman" w:eastAsia="宋体" w:cs="Times New Roman"/>
                <w:sz w:val="20"/>
                <w:szCs w:val="20"/>
              </w:rPr>
            </w:pPr>
            <w:r>
              <w:rPr>
                <w:rFonts w:hint="default" w:ascii="Times New Roman" w:hAnsi="Times New Roman" w:eastAsia="宋体" w:cs="Times New Roman"/>
                <w:spacing w:val="12"/>
                <w:sz w:val="20"/>
                <w:szCs w:val="20"/>
              </w:rPr>
              <w:t>（一）一般公共预算拨款</w:t>
            </w:r>
          </w:p>
        </w:tc>
        <w:tc>
          <w:tcPr>
            <w:tcW w:w="2029" w:type="dxa"/>
            <w:vAlign w:val="top"/>
          </w:tcPr>
          <w:p>
            <w:pPr>
              <w:spacing w:before="156"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3"/>
                <w:sz w:val="20"/>
                <w:szCs w:val="20"/>
                <w:lang w:val="en-US" w:eastAsia="zh-CN"/>
              </w:rPr>
              <w:t>10.15</w:t>
            </w:r>
          </w:p>
        </w:tc>
        <w:tc>
          <w:tcPr>
            <w:tcW w:w="4631" w:type="dxa"/>
            <w:vAlign w:val="top"/>
          </w:tcPr>
          <w:p>
            <w:pPr>
              <w:spacing w:before="147" w:line="229" w:lineRule="auto"/>
              <w:ind w:left="48"/>
              <w:rPr>
                <w:rFonts w:hint="default" w:ascii="Times New Roman" w:hAnsi="Times New Roman" w:eastAsia="宋体" w:cs="Times New Roman"/>
                <w:sz w:val="20"/>
                <w:szCs w:val="20"/>
              </w:rPr>
            </w:pPr>
            <w:r>
              <w:rPr>
                <w:rFonts w:hint="default" w:ascii="Times New Roman" w:hAnsi="Times New Roman" w:eastAsia="宋体" w:cs="Times New Roman"/>
                <w:spacing w:val="15"/>
                <w:sz w:val="20"/>
                <w:szCs w:val="20"/>
              </w:rPr>
              <w:t>（一）社会保障和就业支出</w:t>
            </w:r>
          </w:p>
        </w:tc>
        <w:tc>
          <w:tcPr>
            <w:tcW w:w="2312" w:type="dxa"/>
            <w:vAlign w:val="top"/>
          </w:tcPr>
          <w:p>
            <w:pPr>
              <w:spacing w:before="156" w:line="198" w:lineRule="auto"/>
              <w:jc w:val="right"/>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spacing w:before="149" w:line="229" w:lineRule="auto"/>
              <w:ind w:left="49"/>
              <w:rPr>
                <w:rFonts w:hint="default" w:ascii="Times New Roman" w:hAnsi="Times New Roman" w:eastAsia="宋体" w:cs="Times New Roman"/>
                <w:sz w:val="20"/>
                <w:szCs w:val="20"/>
              </w:rPr>
            </w:pPr>
            <w:r>
              <w:rPr>
                <w:rFonts w:hint="default" w:ascii="Times New Roman" w:hAnsi="Times New Roman" w:eastAsia="宋体" w:cs="Times New Roman"/>
                <w:spacing w:val="15"/>
                <w:sz w:val="20"/>
                <w:szCs w:val="20"/>
              </w:rPr>
              <w:t>（二）政府性基金预算拨款</w:t>
            </w:r>
          </w:p>
        </w:tc>
        <w:tc>
          <w:tcPr>
            <w:tcW w:w="2029" w:type="dxa"/>
            <w:vAlign w:val="top"/>
          </w:tcPr>
          <w:p>
            <w:pPr>
              <w:rPr>
                <w:rFonts w:hint="default" w:ascii="Times New Roman" w:hAnsi="Times New Roman" w:eastAsia="宋体" w:cs="Times New Roman"/>
                <w:sz w:val="20"/>
                <w:szCs w:val="20"/>
              </w:rPr>
            </w:pPr>
          </w:p>
        </w:tc>
        <w:tc>
          <w:tcPr>
            <w:tcW w:w="4631" w:type="dxa"/>
            <w:vAlign w:val="top"/>
          </w:tcPr>
          <w:p>
            <w:pPr>
              <w:spacing w:before="149" w:line="230" w:lineRule="auto"/>
              <w:ind w:left="48"/>
              <w:rPr>
                <w:rFonts w:hint="default" w:ascii="Times New Roman" w:hAnsi="Times New Roman" w:eastAsia="宋体" w:cs="Times New Roman"/>
                <w:sz w:val="20"/>
                <w:szCs w:val="20"/>
              </w:rPr>
            </w:pPr>
            <w:r>
              <w:rPr>
                <w:rFonts w:hint="default" w:ascii="Times New Roman" w:hAnsi="Times New Roman" w:eastAsia="宋体" w:cs="Times New Roman"/>
                <w:spacing w:val="15"/>
                <w:sz w:val="20"/>
                <w:szCs w:val="20"/>
              </w:rPr>
              <w:t>（二）卫生健康支出</w:t>
            </w:r>
          </w:p>
        </w:tc>
        <w:tc>
          <w:tcPr>
            <w:tcW w:w="2312" w:type="dxa"/>
            <w:vAlign w:val="top"/>
          </w:tcPr>
          <w:p>
            <w:pPr>
              <w:spacing w:before="158" w:line="198" w:lineRule="auto"/>
              <w:jc w:val="right"/>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spacing w:before="149" w:line="229" w:lineRule="auto"/>
              <w:ind w:left="49"/>
              <w:rPr>
                <w:rFonts w:hint="default" w:ascii="Times New Roman" w:hAnsi="Times New Roman" w:eastAsia="宋体" w:cs="Times New Roman"/>
                <w:sz w:val="20"/>
                <w:szCs w:val="20"/>
              </w:rPr>
            </w:pPr>
            <w:r>
              <w:rPr>
                <w:rFonts w:hint="default" w:ascii="Times New Roman" w:hAnsi="Times New Roman" w:eastAsia="宋体" w:cs="Times New Roman"/>
                <w:spacing w:val="9"/>
                <w:sz w:val="20"/>
                <w:szCs w:val="20"/>
              </w:rPr>
              <w:t>（三）国有资本经营预算拨款</w:t>
            </w:r>
          </w:p>
        </w:tc>
        <w:tc>
          <w:tcPr>
            <w:tcW w:w="2029" w:type="dxa"/>
            <w:vAlign w:val="top"/>
          </w:tcPr>
          <w:p>
            <w:pPr>
              <w:rPr>
                <w:rFonts w:hint="default" w:ascii="Times New Roman" w:hAnsi="Times New Roman" w:eastAsia="宋体" w:cs="Times New Roman"/>
                <w:sz w:val="20"/>
                <w:szCs w:val="20"/>
              </w:rPr>
            </w:pPr>
          </w:p>
        </w:tc>
        <w:tc>
          <w:tcPr>
            <w:tcW w:w="4631" w:type="dxa"/>
            <w:vAlign w:val="top"/>
          </w:tcPr>
          <w:p>
            <w:pPr>
              <w:spacing w:before="149" w:line="230" w:lineRule="auto"/>
              <w:ind w:left="48"/>
              <w:rPr>
                <w:rFonts w:hint="default" w:ascii="Times New Roman" w:hAnsi="Times New Roman" w:eastAsia="宋体" w:cs="Times New Roman"/>
                <w:sz w:val="20"/>
                <w:szCs w:val="20"/>
              </w:rPr>
            </w:pPr>
            <w:r>
              <w:rPr>
                <w:rFonts w:hint="default" w:ascii="Times New Roman" w:hAnsi="Times New Roman" w:eastAsia="宋体" w:cs="Times New Roman"/>
                <w:spacing w:val="15"/>
                <w:sz w:val="20"/>
                <w:szCs w:val="20"/>
              </w:rPr>
              <w:t>（三）住房保障支出</w:t>
            </w:r>
          </w:p>
        </w:tc>
        <w:tc>
          <w:tcPr>
            <w:tcW w:w="2312" w:type="dxa"/>
            <w:vAlign w:val="top"/>
          </w:tcPr>
          <w:p>
            <w:pPr>
              <w:spacing w:before="158" w:line="198" w:lineRule="auto"/>
              <w:jc w:val="right"/>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rPr>
                <w:rFonts w:hint="default" w:ascii="Times New Roman" w:hAnsi="Times New Roman" w:eastAsia="宋体" w:cs="Times New Roman"/>
                <w:sz w:val="20"/>
                <w:szCs w:val="20"/>
              </w:rPr>
            </w:pPr>
          </w:p>
        </w:tc>
        <w:tc>
          <w:tcPr>
            <w:tcW w:w="2029" w:type="dxa"/>
            <w:vAlign w:val="top"/>
          </w:tcPr>
          <w:p>
            <w:pPr>
              <w:rPr>
                <w:rFonts w:hint="default" w:ascii="Times New Roman" w:hAnsi="Times New Roman" w:eastAsia="宋体" w:cs="Times New Roman"/>
                <w:sz w:val="20"/>
                <w:szCs w:val="20"/>
              </w:rPr>
            </w:pPr>
          </w:p>
        </w:tc>
        <w:tc>
          <w:tcPr>
            <w:tcW w:w="4631" w:type="dxa"/>
            <w:vAlign w:val="top"/>
          </w:tcPr>
          <w:p>
            <w:pPr>
              <w:spacing w:before="151" w:line="230" w:lineRule="auto"/>
              <w:ind w:left="48"/>
              <w:rPr>
                <w:rFonts w:hint="default" w:ascii="Times New Roman" w:hAnsi="Times New Roman" w:eastAsia="宋体" w:cs="Times New Roman"/>
                <w:sz w:val="20"/>
                <w:szCs w:val="20"/>
              </w:rPr>
            </w:pPr>
            <w:r>
              <w:rPr>
                <w:rFonts w:hint="default" w:ascii="Times New Roman" w:hAnsi="Times New Roman" w:eastAsia="宋体" w:cs="Times New Roman"/>
                <w:spacing w:val="13"/>
                <w:sz w:val="20"/>
                <w:szCs w:val="20"/>
              </w:rPr>
              <w:t>（四）灾害防治及应急管理支出</w:t>
            </w:r>
          </w:p>
        </w:tc>
        <w:tc>
          <w:tcPr>
            <w:tcW w:w="2312" w:type="dxa"/>
            <w:vAlign w:val="top"/>
          </w:tcPr>
          <w:p>
            <w:pPr>
              <w:spacing w:before="158"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3"/>
                <w:sz w:val="20"/>
                <w:szCs w:val="20"/>
                <w:lang w:val="en-US" w:eastAsia="zh-CN"/>
              </w:rPr>
              <w:t>10.15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spacing w:before="151" w:line="230" w:lineRule="auto"/>
              <w:ind w:left="35"/>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二、上年结转</w:t>
            </w:r>
          </w:p>
        </w:tc>
        <w:tc>
          <w:tcPr>
            <w:tcW w:w="2029" w:type="dxa"/>
            <w:vAlign w:val="top"/>
          </w:tcPr>
          <w:p>
            <w:pPr>
              <w:spacing w:before="160" w:line="198" w:lineRule="auto"/>
              <w:jc w:val="right"/>
              <w:rPr>
                <w:rFonts w:hint="default" w:ascii="Times New Roman" w:hAnsi="Times New Roman" w:eastAsia="宋体" w:cs="Times New Roman"/>
                <w:sz w:val="20"/>
                <w:szCs w:val="20"/>
              </w:rPr>
            </w:pPr>
          </w:p>
        </w:tc>
        <w:tc>
          <w:tcPr>
            <w:tcW w:w="4631" w:type="dxa"/>
            <w:vAlign w:val="top"/>
          </w:tcPr>
          <w:p>
            <w:pPr>
              <w:rPr>
                <w:rFonts w:hint="default" w:ascii="Times New Roman" w:hAnsi="Times New Roman" w:eastAsia="宋体" w:cs="Times New Roman"/>
                <w:sz w:val="20"/>
                <w:szCs w:val="20"/>
              </w:rPr>
            </w:pP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4498" w:type="dxa"/>
            <w:vAlign w:val="top"/>
          </w:tcPr>
          <w:p>
            <w:pPr>
              <w:spacing w:before="153" w:line="230" w:lineRule="auto"/>
              <w:ind w:left="49"/>
              <w:rPr>
                <w:rFonts w:hint="default" w:ascii="Times New Roman" w:hAnsi="Times New Roman" w:eastAsia="宋体" w:cs="Times New Roman"/>
                <w:sz w:val="20"/>
                <w:szCs w:val="20"/>
              </w:rPr>
            </w:pPr>
            <w:r>
              <w:rPr>
                <w:rFonts w:hint="default" w:ascii="Times New Roman" w:hAnsi="Times New Roman" w:eastAsia="宋体" w:cs="Times New Roman"/>
                <w:spacing w:val="12"/>
                <w:sz w:val="20"/>
                <w:szCs w:val="20"/>
              </w:rPr>
              <w:t>（一）一般公共预算拨款</w:t>
            </w:r>
          </w:p>
        </w:tc>
        <w:tc>
          <w:tcPr>
            <w:tcW w:w="2029" w:type="dxa"/>
            <w:vAlign w:val="top"/>
          </w:tcPr>
          <w:p>
            <w:pPr>
              <w:spacing w:before="160" w:line="198" w:lineRule="auto"/>
              <w:jc w:val="right"/>
              <w:rPr>
                <w:rFonts w:hint="default" w:ascii="Times New Roman" w:hAnsi="Times New Roman" w:eastAsia="宋体" w:cs="Times New Roman"/>
                <w:sz w:val="20"/>
                <w:szCs w:val="20"/>
              </w:rPr>
            </w:pPr>
          </w:p>
        </w:tc>
        <w:tc>
          <w:tcPr>
            <w:tcW w:w="4631" w:type="dxa"/>
            <w:vAlign w:val="top"/>
          </w:tcPr>
          <w:p>
            <w:pPr>
              <w:rPr>
                <w:rFonts w:hint="default" w:ascii="Times New Roman" w:hAnsi="Times New Roman" w:eastAsia="宋体" w:cs="Times New Roman"/>
                <w:sz w:val="20"/>
                <w:szCs w:val="20"/>
              </w:rPr>
            </w:pP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498" w:type="dxa"/>
            <w:vAlign w:val="top"/>
          </w:tcPr>
          <w:p>
            <w:pPr>
              <w:spacing w:before="153" w:line="229" w:lineRule="auto"/>
              <w:ind w:left="49"/>
              <w:rPr>
                <w:rFonts w:hint="default" w:ascii="Times New Roman" w:hAnsi="Times New Roman" w:eastAsia="宋体" w:cs="Times New Roman"/>
                <w:sz w:val="20"/>
                <w:szCs w:val="20"/>
              </w:rPr>
            </w:pPr>
            <w:r>
              <w:rPr>
                <w:rFonts w:hint="default" w:ascii="Times New Roman" w:hAnsi="Times New Roman" w:eastAsia="宋体" w:cs="Times New Roman"/>
                <w:spacing w:val="15"/>
                <w:sz w:val="20"/>
                <w:szCs w:val="20"/>
              </w:rPr>
              <w:t>（二）政府性基金预算拨款</w:t>
            </w:r>
          </w:p>
        </w:tc>
        <w:tc>
          <w:tcPr>
            <w:tcW w:w="2029" w:type="dxa"/>
            <w:vAlign w:val="top"/>
          </w:tcPr>
          <w:p>
            <w:pPr>
              <w:rPr>
                <w:rFonts w:hint="default" w:ascii="Times New Roman" w:hAnsi="Times New Roman" w:eastAsia="宋体" w:cs="Times New Roman"/>
                <w:sz w:val="20"/>
                <w:szCs w:val="20"/>
              </w:rPr>
            </w:pPr>
          </w:p>
        </w:tc>
        <w:tc>
          <w:tcPr>
            <w:tcW w:w="4631" w:type="dxa"/>
            <w:vAlign w:val="top"/>
          </w:tcPr>
          <w:p>
            <w:pPr>
              <w:rPr>
                <w:rFonts w:hint="default" w:ascii="Times New Roman" w:hAnsi="Times New Roman" w:eastAsia="宋体" w:cs="Times New Roman"/>
                <w:sz w:val="20"/>
                <w:szCs w:val="20"/>
              </w:rPr>
            </w:pP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498" w:type="dxa"/>
            <w:vAlign w:val="top"/>
          </w:tcPr>
          <w:p>
            <w:pPr>
              <w:spacing w:before="154" w:line="229" w:lineRule="auto"/>
              <w:ind w:left="49"/>
              <w:rPr>
                <w:rFonts w:hint="default" w:ascii="Times New Roman" w:hAnsi="Times New Roman" w:eastAsia="宋体" w:cs="Times New Roman"/>
                <w:sz w:val="20"/>
                <w:szCs w:val="20"/>
              </w:rPr>
            </w:pPr>
            <w:r>
              <w:rPr>
                <w:rFonts w:hint="default" w:ascii="Times New Roman" w:hAnsi="Times New Roman" w:eastAsia="宋体" w:cs="Times New Roman"/>
                <w:spacing w:val="9"/>
                <w:sz w:val="20"/>
                <w:szCs w:val="20"/>
              </w:rPr>
              <w:t>（三）国有资本经营预算拨款</w:t>
            </w:r>
          </w:p>
        </w:tc>
        <w:tc>
          <w:tcPr>
            <w:tcW w:w="2029" w:type="dxa"/>
            <w:vAlign w:val="top"/>
          </w:tcPr>
          <w:p>
            <w:pPr>
              <w:rPr>
                <w:rFonts w:hint="default" w:ascii="Times New Roman" w:hAnsi="Times New Roman" w:eastAsia="宋体" w:cs="Times New Roman"/>
                <w:sz w:val="20"/>
                <w:szCs w:val="20"/>
              </w:rPr>
            </w:pPr>
          </w:p>
        </w:tc>
        <w:tc>
          <w:tcPr>
            <w:tcW w:w="4631" w:type="dxa"/>
            <w:vAlign w:val="top"/>
          </w:tcPr>
          <w:p>
            <w:pPr>
              <w:rPr>
                <w:rFonts w:hint="default" w:ascii="Times New Roman" w:hAnsi="Times New Roman" w:eastAsia="宋体" w:cs="Times New Roman"/>
                <w:sz w:val="20"/>
                <w:szCs w:val="20"/>
              </w:rPr>
            </w:pP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498" w:type="dxa"/>
            <w:vAlign w:val="top"/>
          </w:tcPr>
          <w:p>
            <w:pPr>
              <w:rPr>
                <w:rFonts w:hint="default" w:ascii="Times New Roman" w:hAnsi="Times New Roman" w:eastAsia="宋体" w:cs="Times New Roman"/>
                <w:sz w:val="20"/>
                <w:szCs w:val="20"/>
              </w:rPr>
            </w:pPr>
          </w:p>
        </w:tc>
        <w:tc>
          <w:tcPr>
            <w:tcW w:w="2029" w:type="dxa"/>
            <w:vAlign w:val="top"/>
          </w:tcPr>
          <w:p>
            <w:pPr>
              <w:rPr>
                <w:rFonts w:hint="default" w:ascii="Times New Roman" w:hAnsi="Times New Roman" w:eastAsia="宋体" w:cs="Times New Roman"/>
                <w:sz w:val="20"/>
                <w:szCs w:val="20"/>
              </w:rPr>
            </w:pPr>
          </w:p>
        </w:tc>
        <w:tc>
          <w:tcPr>
            <w:tcW w:w="4631" w:type="dxa"/>
            <w:vAlign w:val="top"/>
          </w:tcPr>
          <w:p>
            <w:pPr>
              <w:rPr>
                <w:rFonts w:hint="default" w:ascii="Times New Roman" w:hAnsi="Times New Roman" w:eastAsia="宋体" w:cs="Times New Roman"/>
                <w:sz w:val="20"/>
                <w:szCs w:val="20"/>
              </w:rPr>
            </w:pP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498" w:type="dxa"/>
            <w:vAlign w:val="top"/>
          </w:tcPr>
          <w:p>
            <w:pPr>
              <w:rPr>
                <w:rFonts w:hint="default" w:ascii="Times New Roman" w:hAnsi="Times New Roman" w:eastAsia="宋体" w:cs="Times New Roman"/>
                <w:sz w:val="20"/>
                <w:szCs w:val="20"/>
              </w:rPr>
            </w:pPr>
          </w:p>
        </w:tc>
        <w:tc>
          <w:tcPr>
            <w:tcW w:w="2029" w:type="dxa"/>
            <w:vAlign w:val="top"/>
          </w:tcPr>
          <w:p>
            <w:pPr>
              <w:rPr>
                <w:rFonts w:hint="default" w:ascii="Times New Roman" w:hAnsi="Times New Roman" w:eastAsia="宋体" w:cs="Times New Roman"/>
                <w:sz w:val="20"/>
                <w:szCs w:val="20"/>
              </w:rPr>
            </w:pPr>
          </w:p>
        </w:tc>
        <w:tc>
          <w:tcPr>
            <w:tcW w:w="4631" w:type="dxa"/>
            <w:vAlign w:val="top"/>
          </w:tcPr>
          <w:p>
            <w:pPr>
              <w:spacing w:before="154" w:line="230" w:lineRule="auto"/>
              <w:ind w:left="34"/>
              <w:rPr>
                <w:rFonts w:hint="default" w:ascii="Times New Roman" w:hAnsi="Times New Roman" w:eastAsia="宋体" w:cs="Times New Roman"/>
                <w:sz w:val="20"/>
                <w:szCs w:val="20"/>
              </w:rPr>
            </w:pPr>
            <w:r>
              <w:rPr>
                <w:rFonts w:hint="default" w:ascii="Times New Roman" w:hAnsi="Times New Roman" w:eastAsia="宋体" w:cs="Times New Roman"/>
                <w:spacing w:val="14"/>
                <w:sz w:val="20"/>
                <w:szCs w:val="20"/>
              </w:rPr>
              <w:t>二、结转下年</w:t>
            </w: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498" w:type="dxa"/>
            <w:vAlign w:val="top"/>
          </w:tcPr>
          <w:p>
            <w:pPr>
              <w:rPr>
                <w:rFonts w:hint="default" w:ascii="Times New Roman" w:hAnsi="Times New Roman" w:eastAsia="宋体" w:cs="Times New Roman"/>
                <w:sz w:val="20"/>
                <w:szCs w:val="20"/>
              </w:rPr>
            </w:pPr>
          </w:p>
        </w:tc>
        <w:tc>
          <w:tcPr>
            <w:tcW w:w="2029" w:type="dxa"/>
            <w:vAlign w:val="top"/>
          </w:tcPr>
          <w:p>
            <w:pPr>
              <w:rPr>
                <w:rFonts w:hint="default" w:ascii="Times New Roman" w:hAnsi="Times New Roman" w:eastAsia="宋体" w:cs="Times New Roman"/>
                <w:sz w:val="20"/>
                <w:szCs w:val="20"/>
              </w:rPr>
            </w:pPr>
          </w:p>
        </w:tc>
        <w:tc>
          <w:tcPr>
            <w:tcW w:w="4631" w:type="dxa"/>
            <w:vAlign w:val="top"/>
          </w:tcPr>
          <w:p>
            <w:pPr>
              <w:rPr>
                <w:rFonts w:hint="default" w:ascii="Times New Roman" w:hAnsi="Times New Roman" w:eastAsia="宋体" w:cs="Times New Roman"/>
                <w:sz w:val="20"/>
                <w:szCs w:val="20"/>
              </w:rPr>
            </w:pPr>
          </w:p>
        </w:tc>
        <w:tc>
          <w:tcPr>
            <w:tcW w:w="2312" w:type="dxa"/>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4498" w:type="dxa"/>
            <w:vAlign w:val="top"/>
          </w:tcPr>
          <w:p>
            <w:pPr>
              <w:spacing w:before="132" w:line="238" w:lineRule="exact"/>
              <w:ind w:left="1236"/>
              <w:rPr>
                <w:rFonts w:hint="default" w:ascii="Times New Roman" w:hAnsi="Times New Roman" w:eastAsia="宋体" w:cs="Times New Roman"/>
                <w:sz w:val="20"/>
                <w:szCs w:val="20"/>
              </w:rPr>
            </w:pPr>
            <w:r>
              <w:rPr>
                <w:rFonts w:hint="default" w:ascii="Times New Roman" w:hAnsi="Times New Roman" w:eastAsia="宋体" w:cs="Times New Roman"/>
                <w:b/>
                <w:bCs/>
                <w:color w:val="auto"/>
                <w:spacing w:val="9"/>
                <w:position w:val="-1"/>
                <w:sz w:val="20"/>
                <w:szCs w:val="20"/>
              </w:rPr>
              <w:t>收入总计</w:t>
            </w:r>
          </w:p>
        </w:tc>
        <w:tc>
          <w:tcPr>
            <w:tcW w:w="2029" w:type="dxa"/>
            <w:vAlign w:val="top"/>
          </w:tcPr>
          <w:p>
            <w:pPr>
              <w:spacing w:before="163" w:line="198" w:lineRule="auto"/>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10.15</w:t>
            </w:r>
          </w:p>
        </w:tc>
        <w:tc>
          <w:tcPr>
            <w:tcW w:w="4631" w:type="dxa"/>
            <w:vAlign w:val="top"/>
          </w:tcPr>
          <w:p>
            <w:pPr>
              <w:spacing w:before="133" w:line="237" w:lineRule="exact"/>
              <w:ind w:left="1292"/>
              <w:rPr>
                <w:rFonts w:hint="default" w:ascii="Times New Roman" w:hAnsi="Times New Roman" w:eastAsia="宋体" w:cs="Times New Roman"/>
                <w:sz w:val="20"/>
                <w:szCs w:val="20"/>
              </w:rPr>
            </w:pPr>
            <w:r>
              <w:rPr>
                <w:rFonts w:hint="default" w:ascii="Times New Roman" w:hAnsi="Times New Roman" w:eastAsia="宋体" w:cs="Times New Roman"/>
                <w:b/>
                <w:bCs/>
                <w:color w:val="auto"/>
                <w:spacing w:val="-2"/>
                <w:position w:val="-1"/>
                <w:sz w:val="20"/>
                <w:szCs w:val="20"/>
              </w:rPr>
              <w:t>支出总计</w:t>
            </w:r>
          </w:p>
        </w:tc>
        <w:tc>
          <w:tcPr>
            <w:tcW w:w="2312" w:type="dxa"/>
            <w:vAlign w:val="top"/>
          </w:tcPr>
          <w:p>
            <w:pPr>
              <w:spacing w:before="187" w:line="198" w:lineRule="auto"/>
              <w:ind w:left="1172"/>
              <w:jc w:val="right"/>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10.15</w:t>
            </w:r>
          </w:p>
        </w:tc>
      </w:tr>
    </w:tbl>
    <w:p>
      <w:pPr>
        <w:pStyle w:val="3"/>
        <w:rPr>
          <w:rFonts w:hint="default" w:ascii="Times New Roman" w:hAnsi="Times New Roman" w:cs="Times New Roman"/>
        </w:rPr>
      </w:pPr>
    </w:p>
    <w:p>
      <w:pPr>
        <w:sectPr>
          <w:footerReference r:id="rId12" w:type="default"/>
          <w:pgSz w:w="16840" w:h="11907"/>
          <w:pgMar w:top="400" w:right="1740" w:bottom="850" w:left="1623" w:header="0" w:footer="634" w:gutter="0"/>
          <w:pgNumType w:fmt="numberInDash" w:start="6"/>
          <w:cols w:space="720" w:num="1"/>
        </w:sectPr>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59" w:line="230" w:lineRule="auto"/>
        <w:ind w:right="18"/>
        <w:jc w:val="right"/>
        <w:rPr>
          <w:rFonts w:ascii="Times New Roman" w:hAnsi="Times New Roman" w:eastAsia="Times New Roman" w:cs="Times New Roman"/>
          <w:sz w:val="18"/>
          <w:szCs w:val="18"/>
        </w:rPr>
      </w:pPr>
      <w:r>
        <w:rPr>
          <w:rFonts w:ascii="宋体" w:hAnsi="宋体" w:eastAsia="宋体" w:cs="宋体"/>
          <w:spacing w:val="14"/>
          <w:sz w:val="18"/>
          <w:szCs w:val="18"/>
        </w:rPr>
        <w:t>部门公开表</w:t>
      </w:r>
      <w:r>
        <w:rPr>
          <w:rFonts w:ascii="Times New Roman" w:hAnsi="Times New Roman" w:eastAsia="Times New Roman" w:cs="Times New Roman"/>
          <w:spacing w:val="14"/>
          <w:sz w:val="18"/>
          <w:szCs w:val="18"/>
        </w:rPr>
        <w:t>5</w:t>
      </w:r>
    </w:p>
    <w:p>
      <w:pPr>
        <w:spacing w:before="191" w:line="188" w:lineRule="auto"/>
        <w:ind w:left="5407"/>
        <w:outlineLvl w:val="0"/>
        <w:rPr>
          <w:rFonts w:hint="eastAsia" w:ascii="黑体" w:hAnsi="黑体" w:eastAsia="黑体" w:cs="黑体"/>
          <w:spacing w:val="15"/>
          <w:sz w:val="32"/>
          <w:szCs w:val="32"/>
        </w:rPr>
      </w:pPr>
      <w:bookmarkStart w:id="34" w:name="bookmark12"/>
      <w:bookmarkEnd w:id="34"/>
      <w:bookmarkStart w:id="35" w:name="bookmark10"/>
      <w:bookmarkEnd w:id="35"/>
      <w:r>
        <w:rPr>
          <w:rFonts w:hint="eastAsia" w:ascii="黑体" w:hAnsi="黑体" w:eastAsia="黑体" w:cs="黑体"/>
          <w:spacing w:val="15"/>
          <w:sz w:val="32"/>
          <w:szCs w:val="32"/>
        </w:rPr>
        <w:t>一般公共预算支出表</w:t>
      </w:r>
    </w:p>
    <w:p>
      <w:pPr>
        <w:spacing w:line="17" w:lineRule="exact"/>
      </w:pPr>
    </w:p>
    <w:p>
      <w:pPr>
        <w:pStyle w:val="3"/>
      </w:pPr>
    </w:p>
    <w:tbl>
      <w:tblPr>
        <w:tblStyle w:val="8"/>
        <w:tblpPr w:leftFromText="180" w:rightFromText="180" w:vertAnchor="text" w:horzAnchor="page" w:tblpX="1570" w:tblpY="415"/>
        <w:tblOverlap w:val="never"/>
        <w:tblW w:w="1428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699"/>
        <w:gridCol w:w="1246"/>
        <w:gridCol w:w="1246"/>
        <w:gridCol w:w="1247"/>
        <w:gridCol w:w="1246"/>
        <w:gridCol w:w="1134"/>
        <w:gridCol w:w="1247"/>
        <w:gridCol w:w="1415"/>
        <w:gridCol w:w="680"/>
        <w:gridCol w:w="1415"/>
        <w:gridCol w:w="6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2725" w:type="dxa"/>
            <w:gridSpan w:val="2"/>
            <w:vAlign w:val="top"/>
          </w:tcPr>
          <w:p>
            <w:pPr>
              <w:spacing w:line="284" w:lineRule="auto"/>
              <w:rPr>
                <w:rFonts w:hint="eastAsia" w:ascii="宋体" w:hAnsi="宋体" w:eastAsia="宋体" w:cs="宋体"/>
                <w:b/>
                <w:bCs/>
                <w:color w:val="auto"/>
                <w:sz w:val="20"/>
                <w:szCs w:val="20"/>
              </w:rPr>
            </w:pPr>
          </w:p>
          <w:p>
            <w:pPr>
              <w:spacing w:before="99" w:line="239" w:lineRule="exact"/>
              <w:ind w:left="743"/>
              <w:rPr>
                <w:rFonts w:hint="eastAsia" w:ascii="宋体" w:hAnsi="宋体" w:eastAsia="宋体" w:cs="宋体"/>
                <w:b/>
                <w:bCs/>
                <w:color w:val="auto"/>
                <w:sz w:val="20"/>
                <w:szCs w:val="20"/>
              </w:rPr>
            </w:pPr>
            <w:r>
              <w:rPr>
                <w:rFonts w:hint="eastAsia" w:ascii="宋体" w:hAnsi="宋体" w:eastAsia="宋体" w:cs="宋体"/>
                <w:b/>
                <w:bCs/>
                <w:color w:val="auto"/>
                <w:spacing w:val="-14"/>
                <w:w w:val="94"/>
                <w:position w:val="-1"/>
                <w:sz w:val="20"/>
                <w:szCs w:val="20"/>
              </w:rPr>
              <w:t>功能分类科目</w:t>
            </w:r>
          </w:p>
        </w:tc>
        <w:tc>
          <w:tcPr>
            <w:tcW w:w="2492" w:type="dxa"/>
            <w:gridSpan w:val="2"/>
            <w:vAlign w:val="top"/>
          </w:tcPr>
          <w:p>
            <w:pPr>
              <w:spacing w:line="305" w:lineRule="auto"/>
              <w:rPr>
                <w:rFonts w:hint="eastAsia" w:ascii="宋体" w:hAnsi="宋体" w:eastAsia="宋体" w:cs="宋体"/>
                <w:b/>
                <w:bCs/>
                <w:color w:val="auto"/>
                <w:sz w:val="20"/>
                <w:szCs w:val="20"/>
              </w:rPr>
            </w:pPr>
          </w:p>
          <w:p>
            <w:pPr>
              <w:spacing w:before="77" w:line="230" w:lineRule="auto"/>
              <w:ind w:left="624"/>
              <w:rPr>
                <w:rFonts w:hint="eastAsia" w:ascii="宋体" w:hAnsi="宋体" w:eastAsia="宋体" w:cs="宋体"/>
                <w:b/>
                <w:bCs/>
                <w:color w:val="auto"/>
                <w:sz w:val="20"/>
                <w:szCs w:val="20"/>
              </w:rPr>
            </w:pPr>
            <w:r>
              <w:rPr>
                <w:rFonts w:hint="eastAsia" w:ascii="宋体" w:hAnsi="宋体" w:eastAsia="宋体" w:cs="宋体"/>
                <w:b/>
                <w:bCs/>
                <w:color w:val="auto"/>
                <w:spacing w:val="13"/>
                <w:sz w:val="20"/>
                <w:szCs w:val="20"/>
              </w:rPr>
              <w:t>2023年执行数</w:t>
            </w:r>
          </w:p>
        </w:tc>
        <w:tc>
          <w:tcPr>
            <w:tcW w:w="4874" w:type="dxa"/>
            <w:gridSpan w:val="4"/>
            <w:vAlign w:val="top"/>
          </w:tcPr>
          <w:p>
            <w:pPr>
              <w:spacing w:line="305" w:lineRule="auto"/>
              <w:rPr>
                <w:rFonts w:hint="eastAsia" w:ascii="宋体" w:hAnsi="宋体" w:eastAsia="宋体" w:cs="宋体"/>
                <w:b/>
                <w:bCs/>
                <w:color w:val="auto"/>
                <w:sz w:val="20"/>
                <w:szCs w:val="20"/>
              </w:rPr>
            </w:pPr>
          </w:p>
          <w:p>
            <w:pPr>
              <w:spacing w:before="77" w:line="230" w:lineRule="auto"/>
              <w:ind w:left="1816"/>
              <w:rPr>
                <w:rFonts w:hint="eastAsia" w:ascii="宋体" w:hAnsi="宋体" w:eastAsia="宋体" w:cs="宋体"/>
                <w:b/>
                <w:bCs/>
                <w:color w:val="auto"/>
                <w:sz w:val="20"/>
                <w:szCs w:val="20"/>
              </w:rPr>
            </w:pPr>
            <w:r>
              <w:rPr>
                <w:rFonts w:hint="eastAsia" w:ascii="宋体" w:hAnsi="宋体" w:eastAsia="宋体" w:cs="宋体"/>
                <w:b/>
                <w:bCs/>
                <w:color w:val="auto"/>
                <w:spacing w:val="14"/>
                <w:sz w:val="20"/>
                <w:szCs w:val="20"/>
              </w:rPr>
              <w:t>2024年预算数</w:t>
            </w:r>
          </w:p>
        </w:tc>
        <w:tc>
          <w:tcPr>
            <w:tcW w:w="2095" w:type="dxa"/>
            <w:gridSpan w:val="2"/>
            <w:vAlign w:val="top"/>
          </w:tcPr>
          <w:p>
            <w:pPr>
              <w:spacing w:before="238" w:line="208" w:lineRule="auto"/>
              <w:ind w:left="429" w:right="322" w:hanging="100"/>
              <w:rPr>
                <w:rFonts w:hint="eastAsia" w:ascii="宋体" w:hAnsi="宋体" w:eastAsia="宋体" w:cs="宋体"/>
                <w:b/>
                <w:bCs/>
                <w:color w:val="auto"/>
                <w:sz w:val="20"/>
                <w:szCs w:val="20"/>
              </w:rPr>
            </w:pPr>
            <w:r>
              <w:rPr>
                <w:rFonts w:hint="eastAsia" w:ascii="宋体" w:hAnsi="宋体" w:eastAsia="宋体" w:cs="宋体"/>
                <w:b/>
                <w:bCs/>
                <w:color w:val="auto"/>
                <w:spacing w:val="15"/>
                <w:sz w:val="20"/>
                <w:szCs w:val="20"/>
              </w:rPr>
              <w:t>2024年预算数比</w:t>
            </w:r>
            <w:r>
              <w:rPr>
                <w:rFonts w:hint="eastAsia" w:ascii="宋体" w:hAnsi="宋体" w:eastAsia="宋体" w:cs="宋体"/>
                <w:b/>
                <w:bCs/>
                <w:color w:val="auto"/>
                <w:spacing w:val="5"/>
                <w:sz w:val="20"/>
                <w:szCs w:val="20"/>
              </w:rPr>
              <w:t>2023年执行数</w:t>
            </w:r>
          </w:p>
        </w:tc>
        <w:tc>
          <w:tcPr>
            <w:tcW w:w="2101" w:type="dxa"/>
            <w:gridSpan w:val="2"/>
            <w:vAlign w:val="top"/>
          </w:tcPr>
          <w:p>
            <w:pPr>
              <w:spacing w:before="72" w:line="230" w:lineRule="auto"/>
              <w:ind w:left="331"/>
              <w:rPr>
                <w:rFonts w:hint="eastAsia" w:ascii="宋体" w:hAnsi="宋体" w:eastAsia="宋体" w:cs="宋体"/>
                <w:b/>
                <w:bCs/>
                <w:color w:val="auto"/>
                <w:sz w:val="20"/>
                <w:szCs w:val="20"/>
              </w:rPr>
            </w:pPr>
            <w:r>
              <w:rPr>
                <w:rFonts w:hint="eastAsia" w:ascii="宋体" w:hAnsi="宋体" w:eastAsia="宋体" w:cs="宋体"/>
                <w:b/>
                <w:bCs/>
                <w:color w:val="auto"/>
                <w:spacing w:val="19"/>
                <w:sz w:val="20"/>
                <w:szCs w:val="20"/>
              </w:rPr>
              <w:t>2024年预算数比</w:t>
            </w:r>
          </w:p>
          <w:p>
            <w:pPr>
              <w:spacing w:before="15" w:line="230" w:lineRule="auto"/>
              <w:ind w:left="430"/>
              <w:rPr>
                <w:rFonts w:hint="eastAsia" w:ascii="宋体" w:hAnsi="宋体" w:eastAsia="宋体" w:cs="宋体"/>
                <w:b/>
                <w:bCs/>
                <w:color w:val="auto"/>
                <w:sz w:val="20"/>
                <w:szCs w:val="20"/>
              </w:rPr>
            </w:pPr>
            <w:r>
              <w:rPr>
                <w:rFonts w:hint="eastAsia" w:ascii="宋体" w:hAnsi="宋体" w:eastAsia="宋体" w:cs="宋体"/>
                <w:b/>
                <w:bCs/>
                <w:color w:val="auto"/>
                <w:spacing w:val="13"/>
                <w:sz w:val="20"/>
                <w:szCs w:val="20"/>
              </w:rPr>
              <w:t>2023年执行数</w:t>
            </w:r>
          </w:p>
          <w:p>
            <w:pPr>
              <w:spacing w:before="15" w:line="239" w:lineRule="exact"/>
              <w:ind w:left="129"/>
              <w:rPr>
                <w:rFonts w:hint="eastAsia" w:ascii="宋体" w:hAnsi="宋体" w:eastAsia="宋体" w:cs="宋体"/>
                <w:b/>
                <w:bCs/>
                <w:color w:val="auto"/>
                <w:sz w:val="20"/>
                <w:szCs w:val="20"/>
              </w:rPr>
            </w:pPr>
            <w:r>
              <w:rPr>
                <w:rFonts w:hint="eastAsia" w:ascii="宋体" w:hAnsi="宋体" w:eastAsia="宋体" w:cs="宋体"/>
                <w:b/>
                <w:bCs/>
                <w:color w:val="auto"/>
                <w:spacing w:val="-7"/>
                <w:w w:val="94"/>
                <w:position w:val="-1"/>
                <w:sz w:val="20"/>
                <w:szCs w:val="20"/>
              </w:rPr>
              <w:t>(扣除中央基建投资)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26" w:type="dxa"/>
            <w:vMerge w:val="restart"/>
            <w:tcBorders>
              <w:bottom w:val="nil"/>
            </w:tcBorders>
            <w:vAlign w:val="top"/>
          </w:tcPr>
          <w:p>
            <w:pPr>
              <w:spacing w:line="361" w:lineRule="auto"/>
              <w:rPr>
                <w:rFonts w:hint="eastAsia" w:ascii="宋体" w:hAnsi="宋体" w:eastAsia="宋体" w:cs="宋体"/>
                <w:b/>
                <w:bCs/>
                <w:color w:val="auto"/>
                <w:sz w:val="20"/>
                <w:szCs w:val="20"/>
              </w:rPr>
            </w:pPr>
          </w:p>
          <w:p>
            <w:pPr>
              <w:spacing w:before="98" w:line="239" w:lineRule="exact"/>
              <w:ind w:left="87"/>
              <w:rPr>
                <w:rFonts w:hint="eastAsia" w:ascii="宋体" w:hAnsi="宋体" w:eastAsia="宋体" w:cs="宋体"/>
                <w:b/>
                <w:bCs/>
                <w:color w:val="auto"/>
                <w:sz w:val="20"/>
                <w:szCs w:val="20"/>
              </w:rPr>
            </w:pPr>
            <w:r>
              <w:rPr>
                <w:rFonts w:hint="eastAsia" w:ascii="宋体" w:hAnsi="宋体" w:eastAsia="宋体" w:cs="宋体"/>
                <w:b/>
                <w:bCs/>
                <w:color w:val="auto"/>
                <w:spacing w:val="-19"/>
                <w:position w:val="-1"/>
                <w:sz w:val="20"/>
                <w:szCs w:val="20"/>
              </w:rPr>
              <w:t>科目编码</w:t>
            </w:r>
          </w:p>
        </w:tc>
        <w:tc>
          <w:tcPr>
            <w:tcW w:w="1699" w:type="dxa"/>
            <w:vMerge w:val="restart"/>
            <w:tcBorders>
              <w:bottom w:val="nil"/>
            </w:tcBorders>
            <w:vAlign w:val="top"/>
          </w:tcPr>
          <w:p>
            <w:pPr>
              <w:spacing w:line="361" w:lineRule="auto"/>
              <w:rPr>
                <w:rFonts w:hint="eastAsia" w:ascii="宋体" w:hAnsi="宋体" w:eastAsia="宋体" w:cs="宋体"/>
                <w:b/>
                <w:bCs/>
                <w:color w:val="auto"/>
                <w:sz w:val="20"/>
                <w:szCs w:val="20"/>
              </w:rPr>
            </w:pPr>
          </w:p>
          <w:p>
            <w:pPr>
              <w:spacing w:before="98" w:line="239" w:lineRule="exact"/>
              <w:ind w:left="421"/>
              <w:rPr>
                <w:rFonts w:hint="eastAsia" w:ascii="宋体" w:hAnsi="宋体" w:eastAsia="宋体" w:cs="宋体"/>
                <w:b/>
                <w:bCs/>
                <w:color w:val="auto"/>
                <w:sz w:val="20"/>
                <w:szCs w:val="20"/>
              </w:rPr>
            </w:pPr>
            <w:r>
              <w:rPr>
                <w:rFonts w:hint="eastAsia" w:ascii="宋体" w:hAnsi="宋体" w:eastAsia="宋体" w:cs="宋体"/>
                <w:b/>
                <w:bCs/>
                <w:color w:val="auto"/>
                <w:spacing w:val="-19"/>
                <w:w w:val="99"/>
                <w:position w:val="-1"/>
                <w:sz w:val="20"/>
                <w:szCs w:val="20"/>
              </w:rPr>
              <w:t>科目名称</w:t>
            </w:r>
          </w:p>
        </w:tc>
        <w:tc>
          <w:tcPr>
            <w:tcW w:w="1246" w:type="dxa"/>
            <w:vMerge w:val="restart"/>
            <w:tcBorders>
              <w:bottom w:val="nil"/>
            </w:tcBorders>
            <w:vAlign w:val="top"/>
          </w:tcPr>
          <w:p>
            <w:pPr>
              <w:spacing w:line="362" w:lineRule="auto"/>
              <w:rPr>
                <w:rFonts w:hint="eastAsia" w:ascii="宋体" w:hAnsi="宋体" w:eastAsia="宋体" w:cs="宋体"/>
                <w:b/>
                <w:bCs/>
                <w:color w:val="auto"/>
                <w:sz w:val="20"/>
                <w:szCs w:val="20"/>
              </w:rPr>
            </w:pPr>
          </w:p>
          <w:p>
            <w:pPr>
              <w:spacing w:before="98" w:line="239" w:lineRule="exact"/>
              <w:ind w:left="297"/>
              <w:rPr>
                <w:rFonts w:hint="eastAsia" w:ascii="宋体" w:hAnsi="宋体" w:eastAsia="宋体" w:cs="宋体"/>
                <w:b/>
                <w:bCs/>
                <w:color w:val="auto"/>
                <w:sz w:val="20"/>
                <w:szCs w:val="20"/>
              </w:rPr>
            </w:pPr>
            <w:r>
              <w:rPr>
                <w:rFonts w:hint="eastAsia" w:ascii="宋体" w:hAnsi="宋体" w:eastAsia="宋体" w:cs="宋体"/>
                <w:b/>
                <w:bCs/>
                <w:color w:val="auto"/>
                <w:spacing w:val="-2"/>
                <w:w w:val="94"/>
                <w:position w:val="-1"/>
                <w:sz w:val="20"/>
                <w:szCs w:val="20"/>
              </w:rPr>
              <w:t>执行数</w:t>
            </w:r>
          </w:p>
        </w:tc>
        <w:tc>
          <w:tcPr>
            <w:tcW w:w="1246" w:type="dxa"/>
            <w:vMerge w:val="restart"/>
            <w:tcBorders>
              <w:bottom w:val="nil"/>
            </w:tcBorders>
            <w:vAlign w:val="top"/>
          </w:tcPr>
          <w:p>
            <w:pPr>
              <w:spacing w:before="316" w:line="273" w:lineRule="exact"/>
              <w:ind w:left="1" w:right="34"/>
              <w:rPr>
                <w:rFonts w:hint="eastAsia" w:ascii="宋体" w:hAnsi="宋体" w:eastAsia="宋体" w:cs="宋体"/>
                <w:b/>
                <w:bCs/>
                <w:color w:val="auto"/>
                <w:sz w:val="20"/>
                <w:szCs w:val="20"/>
              </w:rPr>
            </w:pPr>
            <w:r>
              <w:rPr>
                <w:rFonts w:hint="eastAsia" w:ascii="宋体" w:hAnsi="宋体" w:eastAsia="宋体" w:cs="宋体"/>
                <w:b/>
                <w:bCs/>
                <w:color w:val="auto"/>
                <w:spacing w:val="-9"/>
                <w:w w:val="87"/>
                <w:position w:val="1"/>
                <w:sz w:val="20"/>
                <w:szCs w:val="20"/>
              </w:rPr>
              <w:t>扣除中央基建</w:t>
            </w:r>
            <w:r>
              <w:rPr>
                <w:rFonts w:hint="eastAsia" w:ascii="宋体" w:hAnsi="宋体" w:eastAsia="宋体" w:cs="宋体"/>
                <w:b/>
                <w:bCs/>
                <w:color w:val="auto"/>
                <w:spacing w:val="-3"/>
                <w:w w:val="88"/>
                <w:position w:val="1"/>
                <w:sz w:val="20"/>
                <w:szCs w:val="20"/>
              </w:rPr>
              <w:t>投资后执行数</w:t>
            </w:r>
          </w:p>
        </w:tc>
        <w:tc>
          <w:tcPr>
            <w:tcW w:w="3627" w:type="dxa"/>
            <w:gridSpan w:val="3"/>
            <w:vAlign w:val="top"/>
          </w:tcPr>
          <w:p>
            <w:pPr>
              <w:spacing w:before="223" w:line="239" w:lineRule="exact"/>
              <w:ind w:left="1291"/>
              <w:rPr>
                <w:rFonts w:hint="eastAsia" w:ascii="宋体" w:hAnsi="宋体" w:eastAsia="宋体" w:cs="宋体"/>
                <w:b/>
                <w:bCs/>
                <w:color w:val="auto"/>
                <w:sz w:val="20"/>
                <w:szCs w:val="20"/>
              </w:rPr>
            </w:pPr>
            <w:r>
              <w:rPr>
                <w:rFonts w:hint="eastAsia" w:ascii="宋体" w:hAnsi="宋体" w:eastAsia="宋体" w:cs="宋体"/>
                <w:b/>
                <w:bCs/>
                <w:color w:val="auto"/>
                <w:spacing w:val="-4"/>
                <w:w w:val="91"/>
                <w:position w:val="-1"/>
                <w:sz w:val="20"/>
                <w:szCs w:val="20"/>
              </w:rPr>
              <w:t>年初预算数</w:t>
            </w:r>
          </w:p>
        </w:tc>
        <w:tc>
          <w:tcPr>
            <w:tcW w:w="1247" w:type="dxa"/>
            <w:vMerge w:val="restart"/>
            <w:tcBorders>
              <w:bottom w:val="nil"/>
            </w:tcBorders>
            <w:vAlign w:val="top"/>
          </w:tcPr>
          <w:p>
            <w:pPr>
              <w:spacing w:before="316" w:line="273" w:lineRule="exact"/>
              <w:ind w:left="2" w:right="18"/>
              <w:rPr>
                <w:rFonts w:hint="eastAsia" w:ascii="宋体" w:hAnsi="宋体" w:eastAsia="宋体" w:cs="宋体"/>
                <w:b/>
                <w:bCs/>
                <w:color w:val="auto"/>
                <w:sz w:val="20"/>
                <w:szCs w:val="20"/>
              </w:rPr>
            </w:pPr>
            <w:r>
              <w:rPr>
                <w:rFonts w:hint="eastAsia" w:ascii="宋体" w:hAnsi="宋体" w:eastAsia="宋体" w:cs="宋体"/>
                <w:b/>
                <w:bCs/>
                <w:color w:val="auto"/>
                <w:spacing w:val="-9"/>
                <w:w w:val="87"/>
                <w:position w:val="1"/>
                <w:sz w:val="20"/>
                <w:szCs w:val="20"/>
              </w:rPr>
              <w:t>扣除中央基建</w:t>
            </w:r>
            <w:r>
              <w:rPr>
                <w:rFonts w:hint="eastAsia" w:ascii="宋体" w:hAnsi="宋体" w:eastAsia="宋体" w:cs="宋体"/>
                <w:b/>
                <w:bCs/>
                <w:color w:val="auto"/>
                <w:spacing w:val="-4"/>
                <w:w w:val="86"/>
                <w:position w:val="1"/>
                <w:sz w:val="20"/>
                <w:szCs w:val="20"/>
              </w:rPr>
              <w:t>投资后预算数</w:t>
            </w:r>
          </w:p>
        </w:tc>
        <w:tc>
          <w:tcPr>
            <w:tcW w:w="1415" w:type="dxa"/>
            <w:vMerge w:val="restart"/>
            <w:tcBorders>
              <w:bottom w:val="nil"/>
            </w:tcBorders>
            <w:vAlign w:val="top"/>
          </w:tcPr>
          <w:p>
            <w:pPr>
              <w:spacing w:line="363" w:lineRule="auto"/>
              <w:rPr>
                <w:rFonts w:hint="eastAsia" w:ascii="宋体" w:hAnsi="宋体" w:eastAsia="宋体" w:cs="宋体"/>
                <w:b/>
                <w:bCs/>
                <w:color w:val="auto"/>
                <w:sz w:val="20"/>
                <w:szCs w:val="20"/>
              </w:rPr>
            </w:pPr>
          </w:p>
          <w:p>
            <w:pPr>
              <w:spacing w:before="99" w:line="237" w:lineRule="exact"/>
              <w:ind w:left="384"/>
              <w:rPr>
                <w:rFonts w:hint="eastAsia" w:ascii="宋体" w:hAnsi="宋体" w:eastAsia="宋体" w:cs="宋体"/>
                <w:b/>
                <w:bCs/>
                <w:color w:val="auto"/>
                <w:sz w:val="20"/>
                <w:szCs w:val="20"/>
              </w:rPr>
            </w:pPr>
            <w:r>
              <w:rPr>
                <w:rFonts w:hint="eastAsia" w:ascii="宋体" w:hAnsi="宋体" w:eastAsia="宋体" w:cs="宋体"/>
                <w:b/>
                <w:bCs/>
                <w:color w:val="auto"/>
                <w:spacing w:val="-3"/>
                <w:w w:val="95"/>
                <w:position w:val="-1"/>
                <w:sz w:val="20"/>
                <w:szCs w:val="20"/>
              </w:rPr>
              <w:t>增减额</w:t>
            </w:r>
          </w:p>
        </w:tc>
        <w:tc>
          <w:tcPr>
            <w:tcW w:w="680" w:type="dxa"/>
            <w:vMerge w:val="restart"/>
            <w:tcBorders>
              <w:bottom w:val="nil"/>
            </w:tcBorders>
            <w:vAlign w:val="top"/>
          </w:tcPr>
          <w:p>
            <w:pPr>
              <w:spacing w:before="293" w:line="237" w:lineRule="exact"/>
              <w:ind w:left="118"/>
              <w:rPr>
                <w:rFonts w:hint="eastAsia" w:ascii="宋体" w:hAnsi="宋体" w:eastAsia="宋体" w:cs="宋体"/>
                <w:b/>
                <w:bCs/>
                <w:color w:val="auto"/>
                <w:sz w:val="20"/>
                <w:szCs w:val="20"/>
              </w:rPr>
            </w:pPr>
            <w:r>
              <w:rPr>
                <w:rFonts w:hint="eastAsia" w:ascii="宋体" w:hAnsi="宋体" w:eastAsia="宋体" w:cs="宋体"/>
                <w:b/>
                <w:bCs/>
                <w:color w:val="auto"/>
                <w:spacing w:val="-4"/>
                <w:w w:val="98"/>
                <w:position w:val="-1"/>
                <w:sz w:val="20"/>
                <w:szCs w:val="20"/>
              </w:rPr>
              <w:t>增减</w:t>
            </w:r>
          </w:p>
          <w:p>
            <w:pPr>
              <w:spacing w:before="142" w:line="199" w:lineRule="auto"/>
              <w:ind w:left="186"/>
              <w:rPr>
                <w:rFonts w:hint="eastAsia" w:ascii="宋体" w:hAnsi="宋体" w:eastAsia="宋体" w:cs="宋体"/>
                <w:b/>
                <w:bCs/>
                <w:color w:val="auto"/>
                <w:sz w:val="20"/>
                <w:szCs w:val="20"/>
              </w:rPr>
            </w:pPr>
            <w:r>
              <w:rPr>
                <w:rFonts w:hint="eastAsia" w:ascii="宋体" w:hAnsi="宋体" w:eastAsia="宋体" w:cs="宋体"/>
                <w:b/>
                <w:bCs/>
                <w:color w:val="auto"/>
                <w:spacing w:val="4"/>
                <w:sz w:val="20"/>
                <w:szCs w:val="20"/>
              </w:rPr>
              <w:t>(%)</w:t>
            </w:r>
          </w:p>
        </w:tc>
        <w:tc>
          <w:tcPr>
            <w:tcW w:w="1415" w:type="dxa"/>
            <w:vMerge w:val="restart"/>
            <w:tcBorders>
              <w:bottom w:val="nil"/>
            </w:tcBorders>
            <w:vAlign w:val="top"/>
          </w:tcPr>
          <w:p>
            <w:pPr>
              <w:spacing w:line="363" w:lineRule="auto"/>
              <w:rPr>
                <w:rFonts w:hint="eastAsia" w:ascii="宋体" w:hAnsi="宋体" w:eastAsia="宋体" w:cs="宋体"/>
                <w:b/>
                <w:bCs/>
                <w:color w:val="auto"/>
                <w:sz w:val="20"/>
                <w:szCs w:val="20"/>
              </w:rPr>
            </w:pPr>
          </w:p>
          <w:p>
            <w:pPr>
              <w:spacing w:before="99" w:line="237" w:lineRule="exact"/>
              <w:ind w:left="386"/>
              <w:rPr>
                <w:rFonts w:hint="eastAsia" w:ascii="宋体" w:hAnsi="宋体" w:eastAsia="宋体" w:cs="宋体"/>
                <w:b/>
                <w:bCs/>
                <w:color w:val="auto"/>
                <w:sz w:val="20"/>
                <w:szCs w:val="20"/>
              </w:rPr>
            </w:pPr>
            <w:r>
              <w:rPr>
                <w:rFonts w:hint="eastAsia" w:ascii="宋体" w:hAnsi="宋体" w:eastAsia="宋体" w:cs="宋体"/>
                <w:b/>
                <w:bCs/>
                <w:color w:val="auto"/>
                <w:spacing w:val="-3"/>
                <w:w w:val="94"/>
                <w:position w:val="-1"/>
                <w:sz w:val="20"/>
                <w:szCs w:val="20"/>
              </w:rPr>
              <w:t>增减额</w:t>
            </w:r>
          </w:p>
        </w:tc>
        <w:tc>
          <w:tcPr>
            <w:tcW w:w="686" w:type="dxa"/>
            <w:vMerge w:val="restart"/>
            <w:tcBorders>
              <w:bottom w:val="nil"/>
            </w:tcBorders>
            <w:vAlign w:val="top"/>
          </w:tcPr>
          <w:p>
            <w:pPr>
              <w:spacing w:before="293" w:line="237" w:lineRule="exact"/>
              <w:ind w:left="121"/>
              <w:rPr>
                <w:rFonts w:hint="eastAsia" w:ascii="宋体" w:hAnsi="宋体" w:eastAsia="宋体" w:cs="宋体"/>
                <w:b/>
                <w:bCs/>
                <w:color w:val="auto"/>
                <w:sz w:val="20"/>
                <w:szCs w:val="20"/>
              </w:rPr>
            </w:pPr>
            <w:r>
              <w:rPr>
                <w:rFonts w:hint="eastAsia" w:ascii="宋体" w:hAnsi="宋体" w:eastAsia="宋体" w:cs="宋体"/>
                <w:b/>
                <w:bCs/>
                <w:color w:val="auto"/>
                <w:spacing w:val="-4"/>
                <w:w w:val="98"/>
                <w:position w:val="-1"/>
                <w:sz w:val="20"/>
                <w:szCs w:val="20"/>
              </w:rPr>
              <w:t>增减</w:t>
            </w:r>
          </w:p>
          <w:p>
            <w:pPr>
              <w:spacing w:before="142" w:line="199" w:lineRule="auto"/>
              <w:ind w:left="191"/>
              <w:rPr>
                <w:rFonts w:hint="eastAsia" w:ascii="宋体" w:hAnsi="宋体" w:eastAsia="宋体" w:cs="宋体"/>
                <w:b/>
                <w:bCs/>
                <w:color w:val="auto"/>
                <w:sz w:val="20"/>
                <w:szCs w:val="20"/>
              </w:rPr>
            </w:pPr>
            <w:r>
              <w:rPr>
                <w:rFonts w:hint="eastAsia" w:ascii="宋体" w:hAnsi="宋体" w:eastAsia="宋体" w:cs="宋体"/>
                <w:b/>
                <w:bCs/>
                <w:color w:val="auto"/>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26" w:type="dxa"/>
            <w:vMerge w:val="continue"/>
            <w:tcBorders>
              <w:top w:val="nil"/>
            </w:tcBorders>
            <w:vAlign w:val="top"/>
          </w:tcPr>
          <w:p>
            <w:pPr>
              <w:rPr>
                <w:rFonts w:ascii="Arial"/>
                <w:b/>
                <w:bCs/>
                <w:color w:val="auto"/>
                <w:sz w:val="21"/>
              </w:rPr>
            </w:pPr>
          </w:p>
        </w:tc>
        <w:tc>
          <w:tcPr>
            <w:tcW w:w="1699" w:type="dxa"/>
            <w:vMerge w:val="continue"/>
            <w:tcBorders>
              <w:top w:val="nil"/>
            </w:tcBorders>
            <w:vAlign w:val="top"/>
          </w:tcPr>
          <w:p>
            <w:pPr>
              <w:rPr>
                <w:rFonts w:ascii="Arial"/>
                <w:b/>
                <w:bCs/>
                <w:color w:val="auto"/>
                <w:sz w:val="21"/>
              </w:rPr>
            </w:pPr>
          </w:p>
        </w:tc>
        <w:tc>
          <w:tcPr>
            <w:tcW w:w="1246" w:type="dxa"/>
            <w:vMerge w:val="continue"/>
            <w:tcBorders>
              <w:top w:val="nil"/>
            </w:tcBorders>
            <w:vAlign w:val="top"/>
          </w:tcPr>
          <w:p>
            <w:pPr>
              <w:rPr>
                <w:rFonts w:ascii="Arial"/>
                <w:b/>
                <w:bCs/>
                <w:color w:val="auto"/>
                <w:sz w:val="21"/>
              </w:rPr>
            </w:pPr>
          </w:p>
        </w:tc>
        <w:tc>
          <w:tcPr>
            <w:tcW w:w="1246" w:type="dxa"/>
            <w:vMerge w:val="continue"/>
            <w:tcBorders>
              <w:top w:val="nil"/>
            </w:tcBorders>
            <w:vAlign w:val="top"/>
          </w:tcPr>
          <w:p>
            <w:pPr>
              <w:rPr>
                <w:rFonts w:ascii="Arial"/>
                <w:b/>
                <w:bCs/>
                <w:color w:val="auto"/>
                <w:sz w:val="21"/>
              </w:rPr>
            </w:pPr>
          </w:p>
        </w:tc>
        <w:tc>
          <w:tcPr>
            <w:tcW w:w="1247" w:type="dxa"/>
            <w:vAlign w:val="top"/>
          </w:tcPr>
          <w:p>
            <w:pPr>
              <w:spacing w:before="144" w:line="236" w:lineRule="exact"/>
              <w:ind w:left="407"/>
              <w:rPr>
                <w:rFonts w:hint="eastAsia" w:ascii="宋体" w:hAnsi="宋体" w:eastAsia="宋体" w:cs="宋体"/>
                <w:b/>
                <w:bCs/>
                <w:color w:val="auto"/>
                <w:sz w:val="20"/>
                <w:szCs w:val="20"/>
              </w:rPr>
            </w:pPr>
            <w:r>
              <w:rPr>
                <w:rFonts w:hint="eastAsia" w:ascii="宋体" w:hAnsi="宋体" w:eastAsia="宋体" w:cs="宋体"/>
                <w:b/>
                <w:bCs/>
                <w:color w:val="auto"/>
                <w:spacing w:val="-5"/>
                <w:w w:val="98"/>
                <w:position w:val="-1"/>
                <w:sz w:val="20"/>
                <w:szCs w:val="20"/>
              </w:rPr>
              <w:t>小计</w:t>
            </w:r>
          </w:p>
        </w:tc>
        <w:tc>
          <w:tcPr>
            <w:tcW w:w="1246" w:type="dxa"/>
            <w:vAlign w:val="top"/>
          </w:tcPr>
          <w:p>
            <w:pPr>
              <w:spacing w:before="140" w:line="239" w:lineRule="exact"/>
              <w:ind w:left="198"/>
              <w:rPr>
                <w:rFonts w:hint="eastAsia" w:ascii="宋体" w:hAnsi="宋体" w:eastAsia="宋体" w:cs="宋体"/>
                <w:b/>
                <w:bCs/>
                <w:color w:val="auto"/>
                <w:sz w:val="20"/>
                <w:szCs w:val="20"/>
              </w:rPr>
            </w:pPr>
            <w:r>
              <w:rPr>
                <w:rFonts w:hint="eastAsia" w:ascii="宋体" w:hAnsi="宋体" w:eastAsia="宋体" w:cs="宋体"/>
                <w:b/>
                <w:bCs/>
                <w:color w:val="auto"/>
                <w:spacing w:val="-14"/>
                <w:w w:val="97"/>
                <w:position w:val="-1"/>
                <w:sz w:val="20"/>
                <w:szCs w:val="20"/>
              </w:rPr>
              <w:t>基本支出</w:t>
            </w:r>
          </w:p>
        </w:tc>
        <w:tc>
          <w:tcPr>
            <w:tcW w:w="1134" w:type="dxa"/>
            <w:vAlign w:val="top"/>
          </w:tcPr>
          <w:p>
            <w:pPr>
              <w:spacing w:before="142" w:line="238" w:lineRule="exact"/>
              <w:ind w:left="148"/>
              <w:rPr>
                <w:rFonts w:hint="eastAsia" w:ascii="宋体" w:hAnsi="宋体" w:eastAsia="宋体" w:cs="宋体"/>
                <w:b/>
                <w:bCs/>
                <w:color w:val="auto"/>
                <w:sz w:val="20"/>
                <w:szCs w:val="20"/>
              </w:rPr>
            </w:pPr>
            <w:r>
              <w:rPr>
                <w:rFonts w:hint="eastAsia" w:ascii="宋体" w:hAnsi="宋体" w:eastAsia="宋体" w:cs="宋体"/>
                <w:b/>
                <w:bCs/>
                <w:color w:val="auto"/>
                <w:spacing w:val="-22"/>
                <w:position w:val="-1"/>
                <w:sz w:val="20"/>
                <w:szCs w:val="20"/>
              </w:rPr>
              <w:t>项目支出</w:t>
            </w:r>
          </w:p>
        </w:tc>
        <w:tc>
          <w:tcPr>
            <w:tcW w:w="1247" w:type="dxa"/>
            <w:vMerge w:val="continue"/>
            <w:tcBorders>
              <w:top w:val="nil"/>
            </w:tcBorders>
            <w:vAlign w:val="top"/>
          </w:tcPr>
          <w:p>
            <w:pPr>
              <w:rPr>
                <w:rFonts w:ascii="Arial"/>
                <w:b/>
                <w:bCs/>
                <w:color w:val="auto"/>
                <w:sz w:val="21"/>
              </w:rPr>
            </w:pPr>
          </w:p>
        </w:tc>
        <w:tc>
          <w:tcPr>
            <w:tcW w:w="1415" w:type="dxa"/>
            <w:vMerge w:val="continue"/>
            <w:tcBorders>
              <w:top w:val="nil"/>
            </w:tcBorders>
            <w:vAlign w:val="top"/>
          </w:tcPr>
          <w:p>
            <w:pPr>
              <w:rPr>
                <w:rFonts w:ascii="Arial"/>
                <w:b/>
                <w:bCs/>
                <w:color w:val="auto"/>
                <w:sz w:val="21"/>
              </w:rPr>
            </w:pPr>
          </w:p>
        </w:tc>
        <w:tc>
          <w:tcPr>
            <w:tcW w:w="680" w:type="dxa"/>
            <w:vMerge w:val="continue"/>
            <w:tcBorders>
              <w:top w:val="nil"/>
            </w:tcBorders>
            <w:vAlign w:val="top"/>
          </w:tcPr>
          <w:p>
            <w:pPr>
              <w:rPr>
                <w:rFonts w:ascii="Arial"/>
                <w:b/>
                <w:bCs/>
                <w:color w:val="auto"/>
                <w:sz w:val="21"/>
              </w:rPr>
            </w:pPr>
          </w:p>
        </w:tc>
        <w:tc>
          <w:tcPr>
            <w:tcW w:w="1415" w:type="dxa"/>
            <w:vMerge w:val="continue"/>
            <w:tcBorders>
              <w:top w:val="nil"/>
            </w:tcBorders>
            <w:vAlign w:val="top"/>
          </w:tcPr>
          <w:p>
            <w:pPr>
              <w:rPr>
                <w:rFonts w:ascii="Arial"/>
                <w:b/>
                <w:bCs/>
                <w:color w:val="auto"/>
                <w:sz w:val="21"/>
              </w:rPr>
            </w:pPr>
          </w:p>
        </w:tc>
        <w:tc>
          <w:tcPr>
            <w:tcW w:w="686" w:type="dxa"/>
            <w:vMerge w:val="continue"/>
            <w:tcBorders>
              <w:top w:val="nil"/>
            </w:tcBorders>
            <w:vAlign w:val="top"/>
          </w:tcPr>
          <w:p>
            <w:pPr>
              <w:rPr>
                <w:rFonts w:ascii="Arial"/>
                <w:b/>
                <w:bCs/>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26" w:type="dxa"/>
            <w:vAlign w:val="top"/>
          </w:tcPr>
          <w:p>
            <w:pPr>
              <w:spacing w:before="209" w:line="188" w:lineRule="auto"/>
              <w:ind w:left="23"/>
              <w:rPr>
                <w:rFonts w:hint="eastAsia" w:ascii="宋体" w:hAnsi="宋体" w:eastAsia="宋体" w:cs="宋体"/>
                <w:b/>
                <w:bCs/>
                <w:color w:val="auto"/>
                <w:sz w:val="20"/>
                <w:szCs w:val="20"/>
              </w:rPr>
            </w:pPr>
            <w:r>
              <w:rPr>
                <w:rFonts w:hint="eastAsia" w:ascii="宋体" w:hAnsi="宋体" w:eastAsia="宋体" w:cs="宋体"/>
                <w:b/>
                <w:bCs/>
                <w:color w:val="auto"/>
                <w:spacing w:val="-2"/>
                <w:sz w:val="20"/>
                <w:szCs w:val="20"/>
              </w:rPr>
              <w:t>224</w:t>
            </w:r>
          </w:p>
        </w:tc>
        <w:tc>
          <w:tcPr>
            <w:tcW w:w="1699" w:type="dxa"/>
            <w:vAlign w:val="top"/>
          </w:tcPr>
          <w:p>
            <w:pPr>
              <w:spacing w:before="36" w:line="158" w:lineRule="auto"/>
              <w:ind w:right="46"/>
              <w:jc w:val="left"/>
              <w:rPr>
                <w:rFonts w:hint="eastAsia" w:ascii="宋体" w:hAnsi="宋体" w:eastAsia="宋体" w:cs="宋体"/>
                <w:b/>
                <w:bCs/>
                <w:color w:val="auto"/>
                <w:spacing w:val="-4"/>
                <w:w w:val="86"/>
                <w:position w:val="-1"/>
                <w:sz w:val="20"/>
                <w:szCs w:val="20"/>
              </w:rPr>
            </w:pPr>
          </w:p>
          <w:p>
            <w:pPr>
              <w:spacing w:before="36" w:line="158" w:lineRule="auto"/>
              <w:ind w:right="46"/>
              <w:jc w:val="left"/>
              <w:rPr>
                <w:rFonts w:hint="eastAsia" w:ascii="宋体" w:hAnsi="宋体" w:eastAsia="宋体" w:cs="宋体"/>
                <w:b/>
                <w:bCs/>
                <w:color w:val="auto"/>
                <w:sz w:val="20"/>
                <w:szCs w:val="20"/>
              </w:rPr>
            </w:pPr>
            <w:r>
              <w:rPr>
                <w:rFonts w:hint="eastAsia" w:ascii="宋体" w:hAnsi="宋体" w:eastAsia="宋体" w:cs="宋体"/>
                <w:b/>
                <w:bCs/>
                <w:color w:val="auto"/>
                <w:spacing w:val="-4"/>
                <w:w w:val="86"/>
                <w:position w:val="-1"/>
                <w:sz w:val="20"/>
                <w:szCs w:val="20"/>
              </w:rPr>
              <w:t>灾害防治及应急管理支出</w:t>
            </w:r>
          </w:p>
        </w:tc>
        <w:tc>
          <w:tcPr>
            <w:tcW w:w="1246" w:type="dxa"/>
            <w:vAlign w:val="top"/>
          </w:tcPr>
          <w:p>
            <w:pPr>
              <w:spacing w:before="192" w:line="188" w:lineRule="auto"/>
              <w:jc w:val="right"/>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2"/>
                <w:sz w:val="18"/>
                <w:szCs w:val="18"/>
                <w:lang w:val="en-US" w:eastAsia="zh-CN"/>
              </w:rPr>
              <w:t>11.77</w:t>
            </w:r>
          </w:p>
        </w:tc>
        <w:tc>
          <w:tcPr>
            <w:tcW w:w="1246" w:type="dxa"/>
            <w:vAlign w:val="top"/>
          </w:tcPr>
          <w:p>
            <w:pPr>
              <w:spacing w:before="192" w:line="188" w:lineRule="auto"/>
              <w:jc w:val="right"/>
              <w:rPr>
                <w:rFonts w:ascii="Times New Roman" w:hAnsi="Times New Roman" w:eastAsia="Times New Roman" w:cs="Times New Roman"/>
                <w:b/>
                <w:bCs/>
                <w:color w:val="auto"/>
                <w:sz w:val="18"/>
                <w:szCs w:val="18"/>
              </w:rPr>
            </w:pPr>
            <w:r>
              <w:rPr>
                <w:rFonts w:hint="eastAsia" w:ascii="Times New Roman" w:hAnsi="Times New Roman" w:eastAsia="宋体" w:cs="Times New Roman"/>
                <w:b/>
                <w:bCs/>
                <w:color w:val="auto"/>
                <w:spacing w:val="-2"/>
                <w:sz w:val="18"/>
                <w:szCs w:val="18"/>
                <w:lang w:val="en-US" w:eastAsia="zh-CN"/>
              </w:rPr>
              <w:t>11.77</w:t>
            </w:r>
          </w:p>
        </w:tc>
        <w:tc>
          <w:tcPr>
            <w:tcW w:w="1247" w:type="dxa"/>
            <w:vAlign w:val="top"/>
          </w:tcPr>
          <w:p>
            <w:pPr>
              <w:spacing w:before="192" w:line="188" w:lineRule="auto"/>
              <w:jc w:val="right"/>
              <w:rPr>
                <w:rFonts w:hint="eastAsia" w:ascii="Times New Roman" w:hAnsi="Times New Roman" w:eastAsia="宋体" w:cs="Times New Roman"/>
                <w:b/>
                <w:bCs/>
                <w:color w:val="auto"/>
                <w:sz w:val="18"/>
                <w:szCs w:val="18"/>
                <w:lang w:eastAsia="zh-CN"/>
              </w:rPr>
            </w:pPr>
            <w:r>
              <w:rPr>
                <w:rFonts w:hint="eastAsia" w:ascii="Times New Roman" w:hAnsi="Times New Roman" w:eastAsia="宋体" w:cs="Times New Roman"/>
                <w:b/>
                <w:bCs/>
                <w:color w:val="auto"/>
                <w:spacing w:val="-1"/>
                <w:sz w:val="18"/>
                <w:szCs w:val="18"/>
                <w:lang w:val="en-US" w:eastAsia="zh-CN"/>
              </w:rPr>
              <w:t>10.15</w:t>
            </w:r>
          </w:p>
        </w:tc>
        <w:tc>
          <w:tcPr>
            <w:tcW w:w="1246" w:type="dxa"/>
            <w:vAlign w:val="top"/>
          </w:tcPr>
          <w:p>
            <w:pPr>
              <w:spacing w:before="192" w:line="188" w:lineRule="auto"/>
              <w:jc w:val="right"/>
              <w:rPr>
                <w:rFonts w:hint="eastAsia" w:ascii="Times New Roman" w:hAnsi="Times New Roman" w:eastAsia="宋体" w:cs="Times New Roman"/>
                <w:b/>
                <w:bCs/>
                <w:color w:val="auto"/>
                <w:sz w:val="18"/>
                <w:szCs w:val="18"/>
                <w:lang w:eastAsia="zh-CN"/>
              </w:rPr>
            </w:pPr>
            <w:r>
              <w:rPr>
                <w:rFonts w:hint="eastAsia" w:ascii="Times New Roman" w:hAnsi="Times New Roman" w:eastAsia="宋体" w:cs="Times New Roman"/>
                <w:b/>
                <w:bCs/>
                <w:color w:val="auto"/>
                <w:spacing w:val="-1"/>
                <w:sz w:val="18"/>
                <w:szCs w:val="18"/>
                <w:lang w:val="en-US" w:eastAsia="zh-CN"/>
              </w:rPr>
              <w:t>4</w:t>
            </w:r>
          </w:p>
        </w:tc>
        <w:tc>
          <w:tcPr>
            <w:tcW w:w="1134" w:type="dxa"/>
            <w:vAlign w:val="top"/>
          </w:tcPr>
          <w:p>
            <w:pPr>
              <w:spacing w:before="192" w:line="188" w:lineRule="auto"/>
              <w:jc w:val="right"/>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1"/>
                <w:sz w:val="18"/>
                <w:szCs w:val="18"/>
                <w:lang w:val="en-US" w:eastAsia="zh-CN"/>
              </w:rPr>
              <w:t>6.15</w:t>
            </w:r>
          </w:p>
        </w:tc>
        <w:tc>
          <w:tcPr>
            <w:tcW w:w="1247" w:type="dxa"/>
            <w:vAlign w:val="top"/>
          </w:tcPr>
          <w:p>
            <w:pPr>
              <w:spacing w:before="192" w:line="188" w:lineRule="auto"/>
              <w:jc w:val="right"/>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1"/>
                <w:sz w:val="18"/>
                <w:szCs w:val="18"/>
                <w:lang w:val="en-US" w:eastAsia="zh-CN"/>
              </w:rPr>
              <w:t>10.15</w:t>
            </w:r>
          </w:p>
        </w:tc>
        <w:tc>
          <w:tcPr>
            <w:tcW w:w="1415" w:type="dxa"/>
            <w:vAlign w:val="top"/>
          </w:tcPr>
          <w:p>
            <w:pPr>
              <w:spacing w:before="192" w:line="188" w:lineRule="auto"/>
              <w:jc w:val="right"/>
              <w:rPr>
                <w:rFonts w:hint="default" w:ascii="Times New Roman" w:hAnsi="Times New Roman" w:eastAsia="宋体" w:cs="Times New Roman"/>
                <w:b/>
                <w:bCs/>
                <w:color w:val="auto"/>
                <w:sz w:val="18"/>
                <w:szCs w:val="18"/>
                <w:lang w:val="en-US" w:eastAsia="zh-CN"/>
              </w:rPr>
            </w:pPr>
            <w:r>
              <w:rPr>
                <w:rFonts w:ascii="Times New Roman" w:hAnsi="Times New Roman" w:eastAsia="Times New Roman" w:cs="Times New Roman"/>
                <w:b/>
                <w:bCs/>
                <w:color w:val="auto"/>
                <w:spacing w:val="-1"/>
                <w:sz w:val="18"/>
                <w:szCs w:val="18"/>
              </w:rPr>
              <w:t>-1</w:t>
            </w:r>
            <w:r>
              <w:rPr>
                <w:rFonts w:hint="eastAsia" w:ascii="Times New Roman" w:hAnsi="Times New Roman" w:eastAsia="宋体" w:cs="Times New Roman"/>
                <w:b/>
                <w:bCs/>
                <w:color w:val="auto"/>
                <w:spacing w:val="-1"/>
                <w:sz w:val="18"/>
                <w:szCs w:val="18"/>
                <w:lang w:val="en-US" w:eastAsia="zh-CN"/>
              </w:rPr>
              <w:t>.62</w:t>
            </w:r>
          </w:p>
        </w:tc>
        <w:tc>
          <w:tcPr>
            <w:tcW w:w="680" w:type="dxa"/>
            <w:vAlign w:val="top"/>
          </w:tcPr>
          <w:p>
            <w:pPr>
              <w:spacing w:before="192" w:line="188" w:lineRule="auto"/>
              <w:jc w:val="right"/>
              <w:rPr>
                <w:rFonts w:hint="default" w:ascii="Times New Roman" w:hAnsi="Times New Roman" w:eastAsia="宋体" w:cs="Times New Roman"/>
                <w:b/>
                <w:bCs/>
                <w:color w:val="auto"/>
                <w:sz w:val="18"/>
                <w:szCs w:val="18"/>
                <w:lang w:val="en-US" w:eastAsia="zh-CN"/>
              </w:rPr>
            </w:pPr>
            <w:r>
              <w:rPr>
                <w:rFonts w:ascii="Times New Roman" w:hAnsi="Times New Roman" w:eastAsia="Times New Roman" w:cs="Times New Roman"/>
                <w:b/>
                <w:bCs/>
                <w:color w:val="auto"/>
                <w:spacing w:val="-2"/>
                <w:sz w:val="18"/>
                <w:szCs w:val="18"/>
              </w:rPr>
              <w:t>-</w:t>
            </w:r>
            <w:r>
              <w:rPr>
                <w:rFonts w:hint="eastAsia" w:ascii="Times New Roman" w:hAnsi="Times New Roman" w:eastAsia="宋体" w:cs="Times New Roman"/>
                <w:b/>
                <w:bCs/>
                <w:color w:val="auto"/>
                <w:spacing w:val="-2"/>
                <w:sz w:val="18"/>
                <w:szCs w:val="18"/>
                <w:lang w:val="en-US" w:eastAsia="zh-CN"/>
              </w:rPr>
              <w:t>13.76</w:t>
            </w:r>
          </w:p>
        </w:tc>
        <w:tc>
          <w:tcPr>
            <w:tcW w:w="1415" w:type="dxa"/>
            <w:vAlign w:val="top"/>
          </w:tcPr>
          <w:p>
            <w:pPr>
              <w:spacing w:before="192" w:line="188" w:lineRule="auto"/>
              <w:jc w:val="righ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pacing w:val="-1"/>
                <w:sz w:val="18"/>
                <w:szCs w:val="18"/>
              </w:rPr>
              <w:t>-1</w:t>
            </w:r>
            <w:r>
              <w:rPr>
                <w:rFonts w:hint="eastAsia" w:ascii="Times New Roman" w:hAnsi="Times New Roman" w:eastAsia="宋体" w:cs="Times New Roman"/>
                <w:b/>
                <w:bCs/>
                <w:color w:val="auto"/>
                <w:spacing w:val="-1"/>
                <w:sz w:val="18"/>
                <w:szCs w:val="18"/>
                <w:lang w:val="en-US" w:eastAsia="zh-CN"/>
              </w:rPr>
              <w:t>.62</w:t>
            </w:r>
          </w:p>
        </w:tc>
        <w:tc>
          <w:tcPr>
            <w:tcW w:w="686" w:type="dxa"/>
            <w:vAlign w:val="top"/>
          </w:tcPr>
          <w:p>
            <w:pPr>
              <w:spacing w:before="192" w:line="188" w:lineRule="auto"/>
              <w:jc w:val="righ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pacing w:val="-2"/>
                <w:sz w:val="18"/>
                <w:szCs w:val="18"/>
              </w:rPr>
              <w:t>-</w:t>
            </w:r>
            <w:r>
              <w:rPr>
                <w:rFonts w:hint="eastAsia" w:ascii="Times New Roman" w:hAnsi="Times New Roman" w:eastAsia="宋体" w:cs="Times New Roman"/>
                <w:b/>
                <w:bCs/>
                <w:color w:val="auto"/>
                <w:spacing w:val="-2"/>
                <w:sz w:val="18"/>
                <w:szCs w:val="18"/>
                <w:lang w:val="en-US" w:eastAsia="zh-CN"/>
              </w:rPr>
              <w:t>13.76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6" w:type="dxa"/>
            <w:vAlign w:val="top"/>
          </w:tcPr>
          <w:p>
            <w:pPr>
              <w:spacing w:before="198" w:line="188" w:lineRule="auto"/>
              <w:ind w:left="203"/>
              <w:rPr>
                <w:rFonts w:hint="eastAsia" w:ascii="宋体" w:hAnsi="宋体" w:eastAsia="宋体" w:cs="宋体"/>
                <w:b/>
                <w:bCs/>
                <w:color w:val="auto"/>
                <w:sz w:val="20"/>
                <w:szCs w:val="20"/>
              </w:rPr>
            </w:pPr>
            <w:r>
              <w:rPr>
                <w:rFonts w:hint="eastAsia" w:ascii="宋体" w:hAnsi="宋体" w:eastAsia="宋体" w:cs="宋体"/>
                <w:b/>
                <w:bCs/>
                <w:color w:val="auto"/>
                <w:spacing w:val="-2"/>
                <w:sz w:val="20"/>
                <w:szCs w:val="20"/>
              </w:rPr>
              <w:t>22402</w:t>
            </w:r>
          </w:p>
        </w:tc>
        <w:tc>
          <w:tcPr>
            <w:tcW w:w="1699" w:type="dxa"/>
            <w:vAlign w:val="top"/>
          </w:tcPr>
          <w:p>
            <w:pPr>
              <w:spacing w:before="141" w:line="233" w:lineRule="exact"/>
              <w:ind w:left="173"/>
              <w:rPr>
                <w:rFonts w:hint="eastAsia" w:ascii="宋体" w:hAnsi="宋体" w:eastAsia="宋体" w:cs="宋体"/>
                <w:b/>
                <w:bCs/>
                <w:color w:val="auto"/>
                <w:sz w:val="20"/>
                <w:szCs w:val="20"/>
              </w:rPr>
            </w:pPr>
            <w:r>
              <w:rPr>
                <w:rFonts w:hint="eastAsia" w:ascii="宋体" w:hAnsi="宋体" w:eastAsia="宋体" w:cs="宋体"/>
                <w:b/>
                <w:bCs/>
                <w:color w:val="auto"/>
                <w:spacing w:val="-4"/>
                <w:w w:val="86"/>
                <w:position w:val="-1"/>
                <w:sz w:val="20"/>
                <w:szCs w:val="20"/>
              </w:rPr>
              <w:t>消防救援事务</w:t>
            </w:r>
          </w:p>
        </w:tc>
        <w:tc>
          <w:tcPr>
            <w:tcW w:w="1246" w:type="dxa"/>
            <w:vAlign w:val="top"/>
          </w:tcPr>
          <w:p>
            <w:pPr>
              <w:spacing w:before="181" w:line="188" w:lineRule="auto"/>
              <w:jc w:val="right"/>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2"/>
                <w:sz w:val="18"/>
                <w:szCs w:val="18"/>
                <w:lang w:val="en-US" w:eastAsia="zh-CN"/>
              </w:rPr>
              <w:t>11.77</w:t>
            </w:r>
          </w:p>
        </w:tc>
        <w:tc>
          <w:tcPr>
            <w:tcW w:w="1246" w:type="dxa"/>
            <w:vAlign w:val="top"/>
          </w:tcPr>
          <w:p>
            <w:pPr>
              <w:spacing w:before="181" w:line="188" w:lineRule="auto"/>
              <w:jc w:val="right"/>
              <w:rPr>
                <w:rFonts w:ascii="Times New Roman" w:hAnsi="Times New Roman" w:eastAsia="Times New Roman" w:cs="Times New Roman"/>
                <w:b/>
                <w:bCs/>
                <w:color w:val="auto"/>
                <w:sz w:val="18"/>
                <w:szCs w:val="18"/>
              </w:rPr>
            </w:pPr>
            <w:r>
              <w:rPr>
                <w:rFonts w:hint="eastAsia" w:ascii="Times New Roman" w:hAnsi="Times New Roman" w:eastAsia="宋体" w:cs="Times New Roman"/>
                <w:b/>
                <w:bCs/>
                <w:color w:val="auto"/>
                <w:spacing w:val="-2"/>
                <w:sz w:val="18"/>
                <w:szCs w:val="18"/>
                <w:lang w:val="en-US" w:eastAsia="zh-CN"/>
              </w:rPr>
              <w:t>11.77</w:t>
            </w:r>
          </w:p>
        </w:tc>
        <w:tc>
          <w:tcPr>
            <w:tcW w:w="1247" w:type="dxa"/>
            <w:vAlign w:val="top"/>
          </w:tcPr>
          <w:p>
            <w:pPr>
              <w:spacing w:before="181" w:line="188" w:lineRule="auto"/>
              <w:jc w:val="right"/>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1"/>
                <w:sz w:val="18"/>
                <w:szCs w:val="18"/>
                <w:lang w:val="en-US" w:eastAsia="zh-CN"/>
              </w:rPr>
              <w:t>10.15</w:t>
            </w:r>
          </w:p>
        </w:tc>
        <w:tc>
          <w:tcPr>
            <w:tcW w:w="1246" w:type="dxa"/>
            <w:vAlign w:val="top"/>
          </w:tcPr>
          <w:p>
            <w:pPr>
              <w:spacing w:before="181" w:line="188" w:lineRule="auto"/>
              <w:jc w:val="right"/>
              <w:rPr>
                <w:rFonts w:hint="eastAsia"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1"/>
                <w:sz w:val="18"/>
                <w:szCs w:val="18"/>
                <w:lang w:val="en-US" w:eastAsia="zh-CN"/>
              </w:rPr>
              <w:t>4</w:t>
            </w:r>
          </w:p>
        </w:tc>
        <w:tc>
          <w:tcPr>
            <w:tcW w:w="1134" w:type="dxa"/>
            <w:vAlign w:val="top"/>
          </w:tcPr>
          <w:p>
            <w:pPr>
              <w:spacing w:before="181" w:line="188" w:lineRule="auto"/>
              <w:jc w:val="right"/>
              <w:rPr>
                <w:rFonts w:ascii="Times New Roman" w:hAnsi="Times New Roman" w:eastAsia="Times New Roman" w:cs="Times New Roman"/>
                <w:b/>
                <w:bCs/>
                <w:color w:val="auto"/>
                <w:sz w:val="18"/>
                <w:szCs w:val="18"/>
              </w:rPr>
            </w:pPr>
            <w:r>
              <w:rPr>
                <w:rFonts w:hint="eastAsia" w:ascii="Times New Roman" w:hAnsi="Times New Roman" w:eastAsia="宋体" w:cs="Times New Roman"/>
                <w:b/>
                <w:bCs/>
                <w:color w:val="auto"/>
                <w:spacing w:val="-1"/>
                <w:sz w:val="18"/>
                <w:szCs w:val="18"/>
                <w:lang w:val="en-US" w:eastAsia="zh-CN"/>
              </w:rPr>
              <w:t>6.15</w:t>
            </w:r>
          </w:p>
        </w:tc>
        <w:tc>
          <w:tcPr>
            <w:tcW w:w="1247" w:type="dxa"/>
            <w:vAlign w:val="top"/>
          </w:tcPr>
          <w:p>
            <w:pPr>
              <w:spacing w:before="181" w:line="188" w:lineRule="auto"/>
              <w:jc w:val="right"/>
              <w:rPr>
                <w:rFonts w:hint="default"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pacing w:val="-1"/>
                <w:sz w:val="18"/>
                <w:szCs w:val="18"/>
                <w:lang w:val="en-US" w:eastAsia="zh-CN"/>
              </w:rPr>
              <w:t>10.15</w:t>
            </w:r>
          </w:p>
        </w:tc>
        <w:tc>
          <w:tcPr>
            <w:tcW w:w="1415" w:type="dxa"/>
            <w:vAlign w:val="top"/>
          </w:tcPr>
          <w:p>
            <w:pPr>
              <w:spacing w:before="192" w:line="188" w:lineRule="auto"/>
              <w:jc w:val="righ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pacing w:val="-1"/>
                <w:sz w:val="18"/>
                <w:szCs w:val="18"/>
              </w:rPr>
              <w:t>-1</w:t>
            </w:r>
            <w:r>
              <w:rPr>
                <w:rFonts w:hint="eastAsia" w:ascii="Times New Roman" w:hAnsi="Times New Roman" w:eastAsia="宋体" w:cs="Times New Roman"/>
                <w:b/>
                <w:bCs/>
                <w:color w:val="auto"/>
                <w:spacing w:val="-1"/>
                <w:sz w:val="18"/>
                <w:szCs w:val="18"/>
                <w:lang w:val="en-US" w:eastAsia="zh-CN"/>
              </w:rPr>
              <w:t>.62</w:t>
            </w:r>
          </w:p>
        </w:tc>
        <w:tc>
          <w:tcPr>
            <w:tcW w:w="680" w:type="dxa"/>
            <w:vAlign w:val="top"/>
          </w:tcPr>
          <w:p>
            <w:pPr>
              <w:spacing w:before="192" w:line="188" w:lineRule="auto"/>
              <w:jc w:val="righ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pacing w:val="-2"/>
                <w:sz w:val="18"/>
                <w:szCs w:val="18"/>
              </w:rPr>
              <w:t>-</w:t>
            </w:r>
            <w:r>
              <w:rPr>
                <w:rFonts w:hint="eastAsia" w:ascii="Times New Roman" w:hAnsi="Times New Roman" w:eastAsia="宋体" w:cs="Times New Roman"/>
                <w:b/>
                <w:bCs/>
                <w:color w:val="auto"/>
                <w:spacing w:val="-2"/>
                <w:sz w:val="18"/>
                <w:szCs w:val="18"/>
                <w:lang w:val="en-US" w:eastAsia="zh-CN"/>
              </w:rPr>
              <w:t>13.76</w:t>
            </w:r>
          </w:p>
        </w:tc>
        <w:tc>
          <w:tcPr>
            <w:tcW w:w="1415" w:type="dxa"/>
            <w:vAlign w:val="top"/>
          </w:tcPr>
          <w:p>
            <w:pPr>
              <w:spacing w:before="192" w:line="188" w:lineRule="auto"/>
              <w:jc w:val="righ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pacing w:val="-1"/>
                <w:sz w:val="18"/>
                <w:szCs w:val="18"/>
              </w:rPr>
              <w:t>-1</w:t>
            </w:r>
            <w:r>
              <w:rPr>
                <w:rFonts w:hint="eastAsia" w:ascii="Times New Roman" w:hAnsi="Times New Roman" w:eastAsia="宋体" w:cs="Times New Roman"/>
                <w:b/>
                <w:bCs/>
                <w:color w:val="auto"/>
                <w:spacing w:val="-1"/>
                <w:sz w:val="18"/>
                <w:szCs w:val="18"/>
                <w:lang w:val="en-US" w:eastAsia="zh-CN"/>
              </w:rPr>
              <w:t>.62</w:t>
            </w:r>
          </w:p>
        </w:tc>
        <w:tc>
          <w:tcPr>
            <w:tcW w:w="686" w:type="dxa"/>
            <w:vAlign w:val="top"/>
          </w:tcPr>
          <w:p>
            <w:pPr>
              <w:spacing w:before="192" w:line="188" w:lineRule="auto"/>
              <w:jc w:val="right"/>
              <w:rPr>
                <w:rFonts w:ascii="Times New Roman" w:hAnsi="Times New Roman" w:eastAsia="Times New Roman" w:cs="Times New Roman"/>
                <w:b/>
                <w:bCs/>
                <w:color w:val="auto"/>
                <w:sz w:val="18"/>
                <w:szCs w:val="18"/>
              </w:rPr>
            </w:pPr>
            <w:r>
              <w:rPr>
                <w:rFonts w:ascii="Times New Roman" w:hAnsi="Times New Roman" w:eastAsia="Times New Roman" w:cs="Times New Roman"/>
                <w:b/>
                <w:bCs/>
                <w:color w:val="auto"/>
                <w:spacing w:val="-2"/>
                <w:sz w:val="18"/>
                <w:szCs w:val="18"/>
              </w:rPr>
              <w:t>-</w:t>
            </w:r>
            <w:r>
              <w:rPr>
                <w:rFonts w:hint="eastAsia" w:ascii="Times New Roman" w:hAnsi="Times New Roman" w:eastAsia="宋体" w:cs="Times New Roman"/>
                <w:b/>
                <w:bCs/>
                <w:color w:val="auto"/>
                <w:spacing w:val="-2"/>
                <w:sz w:val="18"/>
                <w:szCs w:val="18"/>
                <w:lang w:val="en-US" w:eastAsia="zh-CN"/>
              </w:rPr>
              <w:t>13.76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6" w:type="dxa"/>
            <w:vAlign w:val="top"/>
          </w:tcPr>
          <w:p>
            <w:pPr>
              <w:spacing w:before="199" w:line="188"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2240201</w:t>
            </w:r>
          </w:p>
        </w:tc>
        <w:tc>
          <w:tcPr>
            <w:tcW w:w="1699" w:type="dxa"/>
            <w:vAlign w:val="top"/>
          </w:tcPr>
          <w:p>
            <w:pPr>
              <w:spacing w:before="170" w:line="220" w:lineRule="auto"/>
              <w:ind w:left="387"/>
              <w:rPr>
                <w:rFonts w:ascii="宋体" w:hAnsi="宋体" w:eastAsia="宋体" w:cs="宋体"/>
                <w:sz w:val="20"/>
                <w:szCs w:val="20"/>
              </w:rPr>
            </w:pPr>
            <w:r>
              <w:rPr>
                <w:rFonts w:ascii="宋体" w:hAnsi="宋体" w:eastAsia="宋体" w:cs="宋体"/>
                <w:spacing w:val="-5"/>
                <w:sz w:val="20"/>
                <w:szCs w:val="20"/>
              </w:rPr>
              <w:t>行政运行</w:t>
            </w:r>
          </w:p>
        </w:tc>
        <w:tc>
          <w:tcPr>
            <w:tcW w:w="1246" w:type="dxa"/>
            <w:vAlign w:val="top"/>
          </w:tcPr>
          <w:p>
            <w:pPr>
              <w:spacing w:before="179" w:line="188" w:lineRule="auto"/>
              <w:jc w:val="right"/>
              <w:rPr>
                <w:rFonts w:hint="eastAsia" w:ascii="Times New Roman" w:hAnsi="Times New Roman" w:eastAsia="宋体" w:cs="Times New Roman"/>
                <w:sz w:val="18"/>
                <w:szCs w:val="18"/>
                <w:lang w:eastAsia="zh-CN"/>
              </w:rPr>
            </w:pPr>
            <w:r>
              <w:rPr>
                <w:rFonts w:hint="eastAsia" w:ascii="Times New Roman" w:hAnsi="Times New Roman" w:eastAsia="宋体" w:cs="Times New Roman"/>
                <w:spacing w:val="-1"/>
                <w:sz w:val="18"/>
                <w:szCs w:val="18"/>
                <w:lang w:val="en-US" w:eastAsia="zh-CN"/>
              </w:rPr>
              <w:t>4</w:t>
            </w:r>
          </w:p>
        </w:tc>
        <w:tc>
          <w:tcPr>
            <w:tcW w:w="1246" w:type="dxa"/>
            <w:vAlign w:val="top"/>
          </w:tcPr>
          <w:p>
            <w:pPr>
              <w:spacing w:before="179" w:line="188" w:lineRule="auto"/>
              <w:jc w:val="right"/>
              <w:rPr>
                <w:rFonts w:ascii="Times New Roman" w:hAnsi="Times New Roman" w:eastAsia="Times New Roman" w:cs="Times New Roman"/>
                <w:sz w:val="18"/>
                <w:szCs w:val="18"/>
              </w:rPr>
            </w:pPr>
            <w:r>
              <w:rPr>
                <w:rFonts w:hint="eastAsia" w:ascii="Times New Roman" w:hAnsi="Times New Roman" w:eastAsia="宋体" w:cs="Times New Roman"/>
                <w:spacing w:val="-1"/>
                <w:sz w:val="18"/>
                <w:szCs w:val="18"/>
                <w:lang w:val="en-US" w:eastAsia="zh-CN"/>
              </w:rPr>
              <w:t>4</w:t>
            </w:r>
          </w:p>
        </w:tc>
        <w:tc>
          <w:tcPr>
            <w:tcW w:w="1247" w:type="dxa"/>
            <w:vAlign w:val="top"/>
          </w:tcPr>
          <w:p>
            <w:pPr>
              <w:spacing w:before="179" w:line="188" w:lineRule="auto"/>
              <w:jc w:val="right"/>
              <w:rPr>
                <w:rFonts w:hint="eastAsia" w:ascii="Times New Roman" w:hAnsi="Times New Roman" w:eastAsia="宋体" w:cs="Times New Roman"/>
                <w:sz w:val="18"/>
                <w:szCs w:val="18"/>
                <w:lang w:eastAsia="zh-CN"/>
              </w:rPr>
            </w:pPr>
            <w:r>
              <w:rPr>
                <w:rFonts w:hint="eastAsia" w:ascii="Times New Roman" w:hAnsi="Times New Roman" w:eastAsia="宋体" w:cs="Times New Roman"/>
                <w:spacing w:val="-1"/>
                <w:sz w:val="18"/>
                <w:szCs w:val="18"/>
                <w:lang w:val="en-US" w:eastAsia="zh-CN"/>
              </w:rPr>
              <w:t>4</w:t>
            </w:r>
          </w:p>
        </w:tc>
        <w:tc>
          <w:tcPr>
            <w:tcW w:w="1246" w:type="dxa"/>
            <w:vAlign w:val="top"/>
          </w:tcPr>
          <w:p>
            <w:pPr>
              <w:spacing w:before="179" w:line="188" w:lineRule="auto"/>
              <w:jc w:val="right"/>
              <w:rPr>
                <w:rFonts w:hint="eastAsia" w:ascii="Times New Roman" w:hAnsi="Times New Roman" w:eastAsia="宋体" w:cs="Times New Roman"/>
                <w:sz w:val="18"/>
                <w:szCs w:val="18"/>
                <w:lang w:eastAsia="zh-CN"/>
              </w:rPr>
            </w:pPr>
            <w:r>
              <w:rPr>
                <w:rFonts w:hint="eastAsia" w:ascii="Times New Roman" w:hAnsi="Times New Roman" w:eastAsia="宋体" w:cs="Times New Roman"/>
                <w:spacing w:val="-1"/>
                <w:sz w:val="18"/>
                <w:szCs w:val="18"/>
                <w:lang w:val="en-US" w:eastAsia="zh-CN"/>
              </w:rPr>
              <w:t>4</w:t>
            </w:r>
          </w:p>
        </w:tc>
        <w:tc>
          <w:tcPr>
            <w:tcW w:w="1134" w:type="dxa"/>
            <w:vAlign w:val="top"/>
          </w:tcPr>
          <w:p>
            <w:pPr>
              <w:spacing w:before="181" w:line="188" w:lineRule="auto"/>
              <w:jc w:val="right"/>
              <w:rPr>
                <w:rFonts w:ascii="Times New Roman" w:hAnsi="Times New Roman" w:eastAsia="Times New Roman" w:cs="Times New Roman"/>
                <w:spacing w:val="-1"/>
                <w:sz w:val="18"/>
                <w:szCs w:val="18"/>
              </w:rPr>
            </w:pPr>
          </w:p>
        </w:tc>
        <w:tc>
          <w:tcPr>
            <w:tcW w:w="1247" w:type="dxa"/>
            <w:vAlign w:val="top"/>
          </w:tcPr>
          <w:p>
            <w:pPr>
              <w:spacing w:before="179" w:line="188" w:lineRule="auto"/>
              <w:jc w:val="right"/>
              <w:rPr>
                <w:rFonts w:hint="eastAsia" w:ascii="Times New Roman" w:hAnsi="Times New Roman" w:eastAsia="宋体" w:cs="Times New Roman"/>
                <w:sz w:val="18"/>
                <w:szCs w:val="18"/>
                <w:lang w:eastAsia="zh-CN"/>
              </w:rPr>
            </w:pPr>
            <w:r>
              <w:rPr>
                <w:rFonts w:hint="eastAsia" w:ascii="Times New Roman" w:hAnsi="Times New Roman" w:eastAsia="宋体" w:cs="Times New Roman"/>
                <w:spacing w:val="-1"/>
                <w:sz w:val="18"/>
                <w:szCs w:val="18"/>
                <w:lang w:val="en-US" w:eastAsia="zh-CN"/>
              </w:rPr>
              <w:t>4</w:t>
            </w:r>
          </w:p>
        </w:tc>
        <w:tc>
          <w:tcPr>
            <w:tcW w:w="1415" w:type="dxa"/>
            <w:vAlign w:val="top"/>
          </w:tcPr>
          <w:p>
            <w:pPr>
              <w:spacing w:before="179" w:line="188" w:lineRule="auto"/>
              <w:jc w:val="right"/>
              <w:rPr>
                <w:rFonts w:hint="eastAsia" w:ascii="Times New Roman" w:hAnsi="Times New Roman" w:eastAsia="宋体" w:cs="Times New Roman"/>
                <w:sz w:val="18"/>
                <w:szCs w:val="18"/>
                <w:lang w:eastAsia="zh-CN"/>
              </w:rPr>
            </w:pPr>
            <w:r>
              <w:rPr>
                <w:rFonts w:hint="eastAsia" w:ascii="Times New Roman" w:hAnsi="Times New Roman" w:eastAsia="宋体" w:cs="Times New Roman"/>
                <w:spacing w:val="-1"/>
                <w:sz w:val="18"/>
                <w:szCs w:val="18"/>
                <w:lang w:val="en-US" w:eastAsia="zh-CN"/>
              </w:rPr>
              <w:t>0</w:t>
            </w:r>
          </w:p>
        </w:tc>
        <w:tc>
          <w:tcPr>
            <w:tcW w:w="680" w:type="dxa"/>
            <w:vAlign w:val="top"/>
          </w:tcPr>
          <w:p>
            <w:pPr>
              <w:spacing w:before="179" w:line="188" w:lineRule="auto"/>
              <w:jc w:val="righ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c>
          <w:tcPr>
            <w:tcW w:w="1415" w:type="dxa"/>
            <w:vAlign w:val="top"/>
          </w:tcPr>
          <w:p>
            <w:pPr>
              <w:spacing w:before="179" w:line="188" w:lineRule="auto"/>
              <w:jc w:val="righ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0</w:t>
            </w:r>
          </w:p>
        </w:tc>
        <w:tc>
          <w:tcPr>
            <w:tcW w:w="686" w:type="dxa"/>
            <w:vAlign w:val="top"/>
          </w:tcPr>
          <w:p>
            <w:pPr>
              <w:spacing w:before="179" w:line="188" w:lineRule="auto"/>
              <w:jc w:val="right"/>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6" w:type="dxa"/>
            <w:vAlign w:val="top"/>
          </w:tcPr>
          <w:p>
            <w:pPr>
              <w:spacing w:before="197" w:line="188"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2240204</w:t>
            </w:r>
          </w:p>
        </w:tc>
        <w:tc>
          <w:tcPr>
            <w:tcW w:w="1699" w:type="dxa"/>
            <w:vAlign w:val="top"/>
          </w:tcPr>
          <w:p>
            <w:pPr>
              <w:spacing w:before="171" w:line="219" w:lineRule="auto"/>
              <w:ind w:left="390"/>
              <w:rPr>
                <w:rFonts w:ascii="宋体" w:hAnsi="宋体" w:eastAsia="宋体" w:cs="宋体"/>
                <w:sz w:val="20"/>
                <w:szCs w:val="20"/>
              </w:rPr>
            </w:pPr>
            <w:r>
              <w:rPr>
                <w:rFonts w:ascii="宋体" w:hAnsi="宋体" w:eastAsia="宋体" w:cs="宋体"/>
                <w:spacing w:val="-3"/>
                <w:sz w:val="20"/>
                <w:szCs w:val="20"/>
              </w:rPr>
              <w:t>消防应急救援</w:t>
            </w:r>
          </w:p>
        </w:tc>
        <w:tc>
          <w:tcPr>
            <w:tcW w:w="1246" w:type="dxa"/>
            <w:vAlign w:val="top"/>
          </w:tcPr>
          <w:p>
            <w:pPr>
              <w:spacing w:before="180" w:line="18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7.77</w:t>
            </w:r>
          </w:p>
        </w:tc>
        <w:tc>
          <w:tcPr>
            <w:tcW w:w="1246" w:type="dxa"/>
            <w:vAlign w:val="top"/>
          </w:tcPr>
          <w:p>
            <w:pPr>
              <w:spacing w:before="180" w:line="188" w:lineRule="auto"/>
              <w:jc w:val="right"/>
              <w:rPr>
                <w:rFonts w:ascii="Times New Roman" w:hAnsi="Times New Roman" w:eastAsia="Times New Roman" w:cs="Times New Roman"/>
                <w:sz w:val="18"/>
                <w:szCs w:val="18"/>
              </w:rPr>
            </w:pPr>
            <w:r>
              <w:rPr>
                <w:rFonts w:hint="eastAsia" w:ascii="Times New Roman" w:hAnsi="Times New Roman" w:eastAsia="宋体" w:cs="Times New Roman"/>
                <w:spacing w:val="-1"/>
                <w:sz w:val="18"/>
                <w:szCs w:val="18"/>
                <w:lang w:val="en-US" w:eastAsia="zh-CN"/>
              </w:rPr>
              <w:t>7.77</w:t>
            </w:r>
          </w:p>
        </w:tc>
        <w:tc>
          <w:tcPr>
            <w:tcW w:w="1247" w:type="dxa"/>
            <w:vAlign w:val="top"/>
          </w:tcPr>
          <w:p>
            <w:pPr>
              <w:spacing w:before="180" w:line="18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6.15</w:t>
            </w:r>
          </w:p>
        </w:tc>
        <w:tc>
          <w:tcPr>
            <w:tcW w:w="1246" w:type="dxa"/>
            <w:vAlign w:val="top"/>
          </w:tcPr>
          <w:p>
            <w:pPr>
              <w:rPr>
                <w:rFonts w:ascii="Arial"/>
                <w:sz w:val="21"/>
              </w:rPr>
            </w:pPr>
          </w:p>
        </w:tc>
        <w:tc>
          <w:tcPr>
            <w:tcW w:w="1134" w:type="dxa"/>
            <w:vAlign w:val="top"/>
          </w:tcPr>
          <w:p>
            <w:pPr>
              <w:spacing w:before="181" w:line="188" w:lineRule="auto"/>
              <w:jc w:val="right"/>
              <w:rPr>
                <w:rFonts w:ascii="Times New Roman" w:hAnsi="Times New Roman" w:eastAsia="Times New Roman" w:cs="Times New Roman"/>
                <w:spacing w:val="-1"/>
                <w:sz w:val="18"/>
                <w:szCs w:val="18"/>
              </w:rPr>
            </w:pPr>
            <w:r>
              <w:rPr>
                <w:rFonts w:hint="eastAsia" w:ascii="Times New Roman" w:hAnsi="Times New Roman" w:eastAsia="Times New Roman" w:cs="Times New Roman"/>
                <w:spacing w:val="-1"/>
                <w:sz w:val="18"/>
                <w:szCs w:val="18"/>
                <w:lang w:val="en-US" w:eastAsia="zh-CN"/>
              </w:rPr>
              <w:t>6.15</w:t>
            </w:r>
          </w:p>
        </w:tc>
        <w:tc>
          <w:tcPr>
            <w:tcW w:w="1247" w:type="dxa"/>
            <w:vAlign w:val="top"/>
          </w:tcPr>
          <w:p>
            <w:pPr>
              <w:spacing w:before="180" w:line="18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2"/>
                <w:sz w:val="18"/>
                <w:szCs w:val="18"/>
                <w:lang w:val="en-US" w:eastAsia="zh-CN"/>
              </w:rPr>
              <w:t>6.15</w:t>
            </w:r>
          </w:p>
        </w:tc>
        <w:tc>
          <w:tcPr>
            <w:tcW w:w="1415" w:type="dxa"/>
            <w:vAlign w:val="top"/>
          </w:tcPr>
          <w:p>
            <w:pPr>
              <w:spacing w:before="180" w:line="188" w:lineRule="auto"/>
              <w:jc w:val="right"/>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1"/>
                <w:sz w:val="18"/>
                <w:szCs w:val="18"/>
              </w:rPr>
              <w:t>-</w:t>
            </w:r>
            <w:r>
              <w:rPr>
                <w:rFonts w:hint="eastAsia" w:ascii="Times New Roman" w:hAnsi="Times New Roman" w:eastAsia="宋体" w:cs="Times New Roman"/>
                <w:spacing w:val="-1"/>
                <w:sz w:val="18"/>
                <w:szCs w:val="18"/>
                <w:lang w:val="en-US" w:eastAsia="zh-CN"/>
              </w:rPr>
              <w:t>1.62</w:t>
            </w:r>
          </w:p>
        </w:tc>
        <w:tc>
          <w:tcPr>
            <w:tcW w:w="680" w:type="dxa"/>
            <w:vAlign w:val="top"/>
          </w:tcPr>
          <w:p>
            <w:pPr>
              <w:spacing w:before="180" w:line="188" w:lineRule="auto"/>
              <w:jc w:val="right"/>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2"/>
                <w:sz w:val="18"/>
                <w:szCs w:val="18"/>
              </w:rPr>
              <w:t>-</w:t>
            </w:r>
            <w:r>
              <w:rPr>
                <w:rFonts w:hint="eastAsia" w:ascii="Times New Roman" w:hAnsi="Times New Roman" w:eastAsia="宋体" w:cs="Times New Roman"/>
                <w:spacing w:val="-2"/>
                <w:sz w:val="18"/>
                <w:szCs w:val="18"/>
                <w:lang w:val="en-US" w:eastAsia="zh-CN"/>
              </w:rPr>
              <w:t>20.85</w:t>
            </w:r>
          </w:p>
        </w:tc>
        <w:tc>
          <w:tcPr>
            <w:tcW w:w="1415" w:type="dxa"/>
            <w:vAlign w:val="top"/>
          </w:tcPr>
          <w:p>
            <w:pPr>
              <w:spacing w:before="180" w:line="188"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w:t>
            </w:r>
            <w:r>
              <w:rPr>
                <w:rFonts w:hint="eastAsia" w:ascii="Times New Roman" w:hAnsi="Times New Roman" w:eastAsia="宋体" w:cs="Times New Roman"/>
                <w:spacing w:val="-1"/>
                <w:sz w:val="18"/>
                <w:szCs w:val="18"/>
                <w:lang w:val="en-US" w:eastAsia="zh-CN"/>
              </w:rPr>
              <w:t>1.62</w:t>
            </w:r>
          </w:p>
        </w:tc>
        <w:tc>
          <w:tcPr>
            <w:tcW w:w="686" w:type="dxa"/>
            <w:vAlign w:val="top"/>
          </w:tcPr>
          <w:p>
            <w:pPr>
              <w:spacing w:before="180" w:line="188"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w:t>
            </w:r>
            <w:r>
              <w:rPr>
                <w:rFonts w:hint="eastAsia" w:ascii="Times New Roman" w:hAnsi="Times New Roman" w:eastAsia="宋体" w:cs="Times New Roman"/>
                <w:spacing w:val="-2"/>
                <w:sz w:val="18"/>
                <w:szCs w:val="18"/>
                <w:lang w:val="en-US" w:eastAsia="zh-CN"/>
              </w:rPr>
              <w:t>20.85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725" w:type="dxa"/>
            <w:gridSpan w:val="2"/>
            <w:vAlign w:val="top"/>
          </w:tcPr>
          <w:p>
            <w:pPr>
              <w:spacing w:before="143" w:line="233" w:lineRule="exact"/>
              <w:ind w:left="1065"/>
              <w:rPr>
                <w:rFonts w:ascii="微软雅黑" w:hAnsi="微软雅黑" w:eastAsia="微软雅黑" w:cs="微软雅黑"/>
                <w:sz w:val="23"/>
                <w:szCs w:val="23"/>
              </w:rPr>
            </w:pPr>
            <w:r>
              <w:rPr>
                <w:rFonts w:hint="eastAsia" w:ascii="宋体" w:hAnsi="宋体" w:eastAsia="宋体" w:cs="宋体"/>
                <w:b/>
                <w:bCs/>
                <w:color w:val="auto"/>
                <w:spacing w:val="24"/>
                <w:position w:val="-1"/>
                <w:sz w:val="20"/>
                <w:szCs w:val="20"/>
              </w:rPr>
              <w:t>合计</w:t>
            </w:r>
          </w:p>
        </w:tc>
        <w:tc>
          <w:tcPr>
            <w:tcW w:w="1246" w:type="dxa"/>
            <w:vAlign w:val="top"/>
          </w:tcPr>
          <w:p>
            <w:pPr>
              <w:spacing w:before="181" w:line="18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11.77</w:t>
            </w:r>
          </w:p>
        </w:tc>
        <w:tc>
          <w:tcPr>
            <w:tcW w:w="1246" w:type="dxa"/>
            <w:vAlign w:val="top"/>
          </w:tcPr>
          <w:p>
            <w:pPr>
              <w:spacing w:before="181" w:line="188" w:lineRule="auto"/>
              <w:jc w:val="right"/>
              <w:rPr>
                <w:rFonts w:ascii="Times New Roman" w:hAnsi="Times New Roman" w:eastAsia="Times New Roman" w:cs="Times New Roman"/>
                <w:sz w:val="18"/>
                <w:szCs w:val="18"/>
              </w:rPr>
            </w:pPr>
            <w:r>
              <w:rPr>
                <w:rFonts w:hint="eastAsia" w:ascii="Times New Roman" w:hAnsi="Times New Roman" w:eastAsia="宋体" w:cs="Times New Roman"/>
                <w:spacing w:val="-3"/>
                <w:sz w:val="18"/>
                <w:szCs w:val="18"/>
                <w:lang w:val="en-US" w:eastAsia="zh-CN"/>
              </w:rPr>
              <w:t>11.77</w:t>
            </w:r>
          </w:p>
        </w:tc>
        <w:tc>
          <w:tcPr>
            <w:tcW w:w="1247" w:type="dxa"/>
            <w:vAlign w:val="top"/>
          </w:tcPr>
          <w:p>
            <w:pPr>
              <w:spacing w:before="181" w:line="18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10.15</w:t>
            </w:r>
          </w:p>
        </w:tc>
        <w:tc>
          <w:tcPr>
            <w:tcW w:w="1246" w:type="dxa"/>
            <w:vAlign w:val="top"/>
          </w:tcPr>
          <w:p>
            <w:pPr>
              <w:spacing w:before="181" w:line="188" w:lineRule="auto"/>
              <w:jc w:val="right"/>
              <w:rPr>
                <w:rFonts w:hint="eastAsia" w:ascii="Times New Roman" w:hAnsi="Times New Roman" w:eastAsia="宋体" w:cs="Times New Roman"/>
                <w:sz w:val="18"/>
                <w:szCs w:val="18"/>
                <w:lang w:eastAsia="zh-CN"/>
              </w:rPr>
            </w:pPr>
            <w:r>
              <w:rPr>
                <w:rFonts w:hint="eastAsia" w:ascii="Times New Roman" w:hAnsi="Times New Roman" w:eastAsia="宋体" w:cs="Times New Roman"/>
                <w:spacing w:val="-1"/>
                <w:sz w:val="18"/>
                <w:szCs w:val="18"/>
                <w:lang w:val="en-US" w:eastAsia="zh-CN"/>
              </w:rPr>
              <w:t>4</w:t>
            </w:r>
          </w:p>
        </w:tc>
        <w:tc>
          <w:tcPr>
            <w:tcW w:w="1134" w:type="dxa"/>
            <w:vAlign w:val="top"/>
          </w:tcPr>
          <w:p>
            <w:pPr>
              <w:spacing w:before="181" w:line="188" w:lineRule="auto"/>
              <w:jc w:val="right"/>
              <w:rPr>
                <w:rFonts w:ascii="Times New Roman" w:hAnsi="Times New Roman" w:eastAsia="Times New Roman" w:cs="Times New Roman"/>
                <w:spacing w:val="-1"/>
                <w:sz w:val="18"/>
                <w:szCs w:val="18"/>
              </w:rPr>
            </w:pPr>
            <w:r>
              <w:rPr>
                <w:rFonts w:hint="eastAsia" w:ascii="Times New Roman" w:hAnsi="Times New Roman" w:eastAsia="Times New Roman" w:cs="Times New Roman"/>
                <w:spacing w:val="-1"/>
                <w:sz w:val="18"/>
                <w:szCs w:val="18"/>
                <w:lang w:val="en-US" w:eastAsia="zh-CN"/>
              </w:rPr>
              <w:t>6.15</w:t>
            </w:r>
          </w:p>
        </w:tc>
        <w:tc>
          <w:tcPr>
            <w:tcW w:w="1247" w:type="dxa"/>
            <w:vAlign w:val="top"/>
          </w:tcPr>
          <w:p>
            <w:pPr>
              <w:spacing w:before="181" w:line="188" w:lineRule="auto"/>
              <w:jc w:val="righ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10.15</w:t>
            </w:r>
          </w:p>
        </w:tc>
        <w:tc>
          <w:tcPr>
            <w:tcW w:w="1415" w:type="dxa"/>
            <w:vAlign w:val="top"/>
          </w:tcPr>
          <w:p>
            <w:pPr>
              <w:spacing w:before="181" w:line="188" w:lineRule="auto"/>
              <w:jc w:val="right"/>
              <w:rPr>
                <w:rFonts w:hint="eastAsia" w:ascii="Times New Roman" w:hAnsi="Times New Roman" w:eastAsia="宋体" w:cs="Times New Roman"/>
                <w:spacing w:val="-1"/>
                <w:sz w:val="18"/>
                <w:szCs w:val="18"/>
                <w:lang w:val="en-US" w:eastAsia="zh-CN"/>
              </w:rPr>
            </w:pPr>
            <w:r>
              <w:rPr>
                <w:rFonts w:hint="eastAsia" w:ascii="Times New Roman" w:hAnsi="Times New Roman" w:eastAsia="宋体" w:cs="Times New Roman"/>
                <w:spacing w:val="-1"/>
                <w:sz w:val="18"/>
                <w:szCs w:val="18"/>
                <w:lang w:val="en-US" w:eastAsia="zh-CN"/>
              </w:rPr>
              <w:t>-1.62</w:t>
            </w:r>
          </w:p>
        </w:tc>
        <w:tc>
          <w:tcPr>
            <w:tcW w:w="680" w:type="dxa"/>
            <w:vAlign w:val="top"/>
          </w:tcPr>
          <w:p>
            <w:pPr>
              <w:spacing w:before="181" w:line="188" w:lineRule="auto"/>
              <w:jc w:val="right"/>
              <w:rPr>
                <w:rFonts w:hint="eastAsia" w:ascii="Times New Roman" w:hAnsi="Times New Roman" w:eastAsia="宋体" w:cs="Times New Roman"/>
                <w:spacing w:val="-1"/>
                <w:sz w:val="18"/>
                <w:szCs w:val="18"/>
                <w:lang w:val="en-US" w:eastAsia="zh-CN"/>
              </w:rPr>
            </w:pPr>
            <w:r>
              <w:rPr>
                <w:rFonts w:hint="eastAsia" w:ascii="Times New Roman" w:hAnsi="Times New Roman" w:eastAsia="宋体" w:cs="Times New Roman"/>
                <w:spacing w:val="-1"/>
                <w:sz w:val="18"/>
                <w:szCs w:val="18"/>
                <w:lang w:val="en-US" w:eastAsia="zh-CN"/>
              </w:rPr>
              <w:t>-13.76</w:t>
            </w:r>
          </w:p>
        </w:tc>
        <w:tc>
          <w:tcPr>
            <w:tcW w:w="1415" w:type="dxa"/>
            <w:vAlign w:val="top"/>
          </w:tcPr>
          <w:p>
            <w:pPr>
              <w:spacing w:before="181" w:line="188" w:lineRule="auto"/>
              <w:jc w:val="right"/>
              <w:rPr>
                <w:rFonts w:ascii="Times New Roman" w:hAnsi="Times New Roman" w:eastAsia="Times New Roman" w:cs="Times New Roman"/>
                <w:sz w:val="18"/>
                <w:szCs w:val="18"/>
              </w:rPr>
            </w:pPr>
            <w:r>
              <w:rPr>
                <w:rFonts w:hint="eastAsia" w:ascii="Times New Roman" w:hAnsi="Times New Roman" w:eastAsia="宋体" w:cs="Times New Roman"/>
                <w:spacing w:val="-1"/>
                <w:sz w:val="18"/>
                <w:szCs w:val="18"/>
                <w:lang w:val="en-US" w:eastAsia="zh-CN"/>
              </w:rPr>
              <w:t>-1.62</w:t>
            </w:r>
          </w:p>
        </w:tc>
        <w:tc>
          <w:tcPr>
            <w:tcW w:w="686" w:type="dxa"/>
            <w:vAlign w:val="top"/>
          </w:tcPr>
          <w:p>
            <w:pPr>
              <w:spacing w:before="181" w:line="188" w:lineRule="auto"/>
              <w:jc w:val="right"/>
              <w:rPr>
                <w:rFonts w:ascii="Times New Roman" w:hAnsi="Times New Roman" w:eastAsia="Times New Roman" w:cs="Times New Roman"/>
                <w:sz w:val="18"/>
                <w:szCs w:val="18"/>
              </w:rPr>
            </w:pPr>
            <w:r>
              <w:rPr>
                <w:rFonts w:hint="eastAsia" w:ascii="Times New Roman" w:hAnsi="Times New Roman" w:eastAsia="宋体" w:cs="Times New Roman"/>
                <w:spacing w:val="-1"/>
                <w:sz w:val="18"/>
                <w:szCs w:val="18"/>
                <w:lang w:val="en-US" w:eastAsia="zh-CN"/>
              </w:rPr>
              <w:t>-13.76</w:t>
            </w:r>
          </w:p>
        </w:tc>
      </w:tr>
    </w:tbl>
    <w:p>
      <w:pPr>
        <w:spacing w:before="150" w:line="220" w:lineRule="auto"/>
        <w:ind w:right="13"/>
        <w:jc w:val="right"/>
        <w:rPr>
          <w:rFonts w:ascii="宋体" w:hAnsi="宋体" w:eastAsia="宋体" w:cs="宋体"/>
          <w:sz w:val="18"/>
          <w:szCs w:val="18"/>
        </w:rPr>
      </w:pPr>
      <w:r>
        <w:rPr>
          <w:rFonts w:ascii="宋体" w:hAnsi="宋体" w:eastAsia="宋体" w:cs="宋体"/>
          <w:spacing w:val="-4"/>
          <w:sz w:val="18"/>
          <w:szCs w:val="18"/>
        </w:rPr>
        <w:t>单位：万元</w:t>
      </w:r>
    </w:p>
    <w:p>
      <w:pPr>
        <w:sectPr>
          <w:footerReference r:id="rId13" w:type="default"/>
          <w:pgSz w:w="16840" w:h="11907"/>
          <w:pgMar w:top="400" w:right="1332" w:bottom="1815" w:left="1214" w:header="0" w:footer="1599" w:gutter="0"/>
          <w:pgNumType w:fmt="numberInDash"/>
          <w:cols w:space="720" w:num="1"/>
        </w:sectPr>
      </w:pPr>
    </w:p>
    <w:p>
      <w:pPr>
        <w:spacing w:before="18"/>
      </w:pPr>
    </w:p>
    <w:p>
      <w:pPr>
        <w:spacing w:before="18"/>
      </w:pPr>
    </w:p>
    <w:p>
      <w:pPr>
        <w:spacing w:before="18"/>
      </w:pPr>
    </w:p>
    <w:tbl>
      <w:tblPr>
        <w:tblStyle w:val="6"/>
        <w:tblW w:w="9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1"/>
        <w:gridCol w:w="2488"/>
        <w:gridCol w:w="1612"/>
        <w:gridCol w:w="1813"/>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51" w:type="dxa"/>
            <w:tcBorders>
              <w:top w:val="nil"/>
              <w:left w:val="nil"/>
              <w:bottom w:val="nil"/>
              <w:right w:val="nil"/>
            </w:tcBorders>
            <w:noWrap/>
            <w:vAlign w:val="bottom"/>
          </w:tcPr>
          <w:p>
            <w:pPr>
              <w:rPr>
                <w:rFonts w:hint="eastAsia" w:ascii="Calibri" w:hAnsi="Calibri" w:cs="Calibri"/>
                <w:i w:val="0"/>
                <w:iCs w:val="0"/>
                <w:color w:val="000000"/>
                <w:sz w:val="20"/>
                <w:szCs w:val="20"/>
                <w:u w:val="none"/>
              </w:rPr>
            </w:pPr>
          </w:p>
        </w:tc>
        <w:tc>
          <w:tcPr>
            <w:tcW w:w="2488" w:type="dxa"/>
            <w:tcBorders>
              <w:top w:val="nil"/>
              <w:left w:val="nil"/>
              <w:bottom w:val="nil"/>
              <w:right w:val="nil"/>
            </w:tcBorders>
            <w:noWrap/>
            <w:vAlign w:val="bottom"/>
          </w:tcPr>
          <w:p>
            <w:pPr>
              <w:rPr>
                <w:rFonts w:hint="default" w:ascii="Calibri" w:hAnsi="Calibri" w:cs="Calibri"/>
                <w:i w:val="0"/>
                <w:iCs w:val="0"/>
                <w:color w:val="000000"/>
                <w:sz w:val="20"/>
                <w:szCs w:val="20"/>
                <w:u w:val="none"/>
              </w:rPr>
            </w:pPr>
          </w:p>
        </w:tc>
        <w:tc>
          <w:tcPr>
            <w:tcW w:w="1612" w:type="dxa"/>
            <w:tcBorders>
              <w:top w:val="nil"/>
              <w:left w:val="nil"/>
              <w:bottom w:val="nil"/>
              <w:right w:val="nil"/>
            </w:tcBorders>
            <w:noWrap/>
            <w:vAlign w:val="bottom"/>
          </w:tcPr>
          <w:p>
            <w:pPr>
              <w:rPr>
                <w:rFonts w:hint="default" w:ascii="Calibri" w:hAnsi="Calibri" w:cs="Calibri"/>
                <w:i w:val="0"/>
                <w:iCs w:val="0"/>
                <w:color w:val="000000"/>
                <w:sz w:val="20"/>
                <w:szCs w:val="20"/>
                <w:u w:val="none"/>
              </w:rPr>
            </w:pPr>
          </w:p>
        </w:tc>
        <w:tc>
          <w:tcPr>
            <w:tcW w:w="1813" w:type="dxa"/>
            <w:tcBorders>
              <w:top w:val="nil"/>
              <w:left w:val="nil"/>
              <w:bottom w:val="nil"/>
              <w:right w:val="nil"/>
            </w:tcBorders>
            <w:noWrap/>
            <w:vAlign w:val="bottom"/>
          </w:tcPr>
          <w:p>
            <w:pPr>
              <w:rPr>
                <w:rFonts w:hint="default" w:ascii="Calibri" w:hAnsi="Calibri" w:cs="Calibri"/>
                <w:i w:val="0"/>
                <w:iCs w:val="0"/>
                <w:color w:val="000000"/>
                <w:sz w:val="20"/>
                <w:szCs w:val="20"/>
                <w:u w:val="none"/>
              </w:rPr>
            </w:pPr>
          </w:p>
        </w:tc>
        <w:tc>
          <w:tcPr>
            <w:tcW w:w="2212"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876"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Times New Roman" w:hAnsi="Times New Roman" w:eastAsia="黑体" w:cs="Times New Roman"/>
                <w:color w:val="000000"/>
                <w:kern w:val="0"/>
                <w:sz w:val="32"/>
                <w:szCs w:val="32"/>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6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2212"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部门预算支出经济分类科目</w:t>
            </w:r>
          </w:p>
        </w:tc>
        <w:tc>
          <w:tcPr>
            <w:tcW w:w="5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科目代码</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2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301</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工资福利支出</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30101</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基本工资</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30102</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津贴补贴</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30108</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机关事业单位基本养老保险缴费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30109</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职业年金缴费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30110</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职工基本医疗保险缴费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30113</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住房公积金</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30114</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30199</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其他工资福利支出</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302</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商品和服务支出</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4</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b/>
                <w:bCs/>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30201</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办公费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30202</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印刷费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0.5</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30205</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水费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30206</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30211</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差旅费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30213</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维修（护）费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30225</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专用燃料费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30231</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公务用车运行维护费</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30299</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其他商品和服务支出</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0.5</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303</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对个人和家庭的补助</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30304</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抚恤金</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30309</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奖励金</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30399</w:t>
            </w:r>
          </w:p>
        </w:tc>
        <w:tc>
          <w:tcPr>
            <w:tcW w:w="2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其他对个人和家庭的补助</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51"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i w:val="0"/>
                <w:iCs w:val="0"/>
                <w:color w:val="000000"/>
                <w:sz w:val="20"/>
                <w:szCs w:val="20"/>
                <w:u w:val="none"/>
              </w:rPr>
            </w:pPr>
          </w:p>
        </w:tc>
        <w:tc>
          <w:tcPr>
            <w:tcW w:w="2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1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4</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4</w:t>
            </w:r>
          </w:p>
        </w:tc>
      </w:tr>
    </w:tbl>
    <w:p>
      <w:pPr>
        <w:pStyle w:val="3"/>
        <w:spacing w:line="250" w:lineRule="auto"/>
      </w:pPr>
    </w:p>
    <w:p>
      <w:pPr>
        <w:pStyle w:val="3"/>
        <w:spacing w:line="250" w:lineRule="auto"/>
      </w:pPr>
    </w:p>
    <w:p>
      <w:pPr>
        <w:pStyle w:val="3"/>
        <w:spacing w:line="250" w:lineRule="auto"/>
      </w:pPr>
    </w:p>
    <w:p>
      <w:pPr>
        <w:pStyle w:val="3"/>
        <w:spacing w:line="250" w:lineRule="auto"/>
      </w:pPr>
    </w:p>
    <w:p>
      <w:pPr>
        <w:spacing w:before="69" w:line="188" w:lineRule="auto"/>
        <w:ind w:left="4546"/>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w:t>
      </w:r>
      <w:r>
        <w:rPr>
          <w:rFonts w:hint="eastAsia" w:ascii="Times New Roman" w:hAnsi="Times New Roman" w:eastAsia="宋体" w:cs="Times New Roman"/>
          <w:spacing w:val="-12"/>
          <w:sz w:val="24"/>
          <w:szCs w:val="24"/>
          <w:lang w:val="en-US" w:eastAsia="zh-CN"/>
        </w:rPr>
        <w:t>9</w:t>
      </w:r>
      <w:r>
        <w:rPr>
          <w:rFonts w:ascii="Times New Roman" w:hAnsi="Times New Roman" w:eastAsia="Times New Roman" w:cs="Times New Roman"/>
          <w:spacing w:val="-12"/>
          <w:sz w:val="24"/>
          <w:szCs w:val="24"/>
        </w:rPr>
        <w:t>-</w:t>
      </w:r>
    </w:p>
    <w:p>
      <w:pPr>
        <w:spacing w:line="188" w:lineRule="auto"/>
        <w:rPr>
          <w:rFonts w:ascii="Times New Roman" w:hAnsi="Times New Roman" w:eastAsia="Times New Roman" w:cs="Times New Roman"/>
          <w:sz w:val="24"/>
          <w:szCs w:val="24"/>
        </w:rPr>
        <w:sectPr>
          <w:footerReference r:id="rId14" w:type="default"/>
          <w:pgSz w:w="11907" w:h="16840"/>
          <w:pgMar w:top="400" w:right="1112" w:bottom="400" w:left="1223" w:header="0" w:footer="0" w:gutter="0"/>
          <w:pgNumType w:fmt="numberInDash"/>
          <w:cols w:space="720" w:num="1"/>
        </w:sectPr>
      </w:pPr>
    </w:p>
    <w:p>
      <w:pPr>
        <w:spacing w:before="1"/>
      </w:pPr>
    </w:p>
    <w:p>
      <w:pPr>
        <w:spacing w:before="1"/>
      </w:pPr>
    </w:p>
    <w:p>
      <w:pPr>
        <w:spacing w:before="1"/>
      </w:pPr>
    </w:p>
    <w:p>
      <w:pPr>
        <w:spacing w:before="59" w:line="230" w:lineRule="auto"/>
        <w:ind w:right="22"/>
        <w:jc w:val="right"/>
        <w:rPr>
          <w:rFonts w:ascii="Times New Roman" w:hAnsi="Times New Roman" w:eastAsia="Times New Roman" w:cs="Times New Roman"/>
          <w:sz w:val="18"/>
          <w:szCs w:val="18"/>
        </w:rPr>
      </w:pPr>
      <w:bookmarkStart w:id="36" w:name="bookmark16"/>
      <w:bookmarkEnd w:id="36"/>
      <w:r>
        <w:rPr>
          <w:rFonts w:ascii="宋体" w:hAnsi="宋体" w:eastAsia="宋体" w:cs="宋体"/>
          <w:spacing w:val="14"/>
          <w:sz w:val="18"/>
          <w:szCs w:val="18"/>
        </w:rPr>
        <w:t>部门公开表</w:t>
      </w:r>
      <w:r>
        <w:rPr>
          <w:rFonts w:ascii="Times New Roman" w:hAnsi="Times New Roman" w:eastAsia="Times New Roman" w:cs="Times New Roman"/>
          <w:spacing w:val="14"/>
          <w:sz w:val="18"/>
          <w:szCs w:val="18"/>
        </w:rPr>
        <w:t>7</w:t>
      </w:r>
    </w:p>
    <w:p>
      <w:pPr>
        <w:spacing w:before="191" w:line="188" w:lineRule="auto"/>
        <w:ind w:left="3211"/>
        <w:outlineLvl w:val="0"/>
        <w:rPr>
          <w:rFonts w:hint="eastAsia" w:ascii="黑体" w:hAnsi="黑体" w:eastAsia="黑体" w:cs="黑体"/>
          <w:sz w:val="32"/>
          <w:szCs w:val="32"/>
        </w:rPr>
      </w:pPr>
      <w:bookmarkStart w:id="37" w:name="bookmark13"/>
      <w:bookmarkEnd w:id="37"/>
      <w:bookmarkStart w:id="38" w:name="bookmark18"/>
      <w:bookmarkEnd w:id="38"/>
      <w:r>
        <w:rPr>
          <w:rFonts w:hint="eastAsia" w:ascii="黑体" w:hAnsi="黑体" w:eastAsia="黑体" w:cs="黑体"/>
          <w:spacing w:val="17"/>
          <w:sz w:val="32"/>
          <w:szCs w:val="32"/>
        </w:rPr>
        <w:t>政府性基金预算支出表</w:t>
      </w:r>
    </w:p>
    <w:p>
      <w:pPr>
        <w:spacing w:before="150" w:line="220" w:lineRule="auto"/>
        <w:ind w:right="14"/>
        <w:jc w:val="right"/>
        <w:rPr>
          <w:rFonts w:ascii="宋体" w:hAnsi="宋体" w:eastAsia="宋体" w:cs="宋体"/>
          <w:sz w:val="18"/>
          <w:szCs w:val="18"/>
        </w:rPr>
      </w:pPr>
      <w:r>
        <w:rPr>
          <w:rFonts w:ascii="宋体" w:hAnsi="宋体" w:eastAsia="宋体" w:cs="宋体"/>
          <w:spacing w:val="-3"/>
          <w:sz w:val="18"/>
          <w:szCs w:val="18"/>
        </w:rPr>
        <w:t>单位：万元</w:t>
      </w:r>
    </w:p>
    <w:p>
      <w:pPr>
        <w:spacing w:line="17" w:lineRule="exact"/>
      </w:pPr>
    </w:p>
    <w:tbl>
      <w:tblPr>
        <w:tblStyle w:val="8"/>
        <w:tblW w:w="96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3118"/>
        <w:gridCol w:w="1699"/>
        <w:gridCol w:w="1699"/>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83" w:type="dxa"/>
            <w:vMerge w:val="restart"/>
            <w:tcBorders>
              <w:bottom w:val="nil"/>
            </w:tcBorders>
            <w:vAlign w:val="top"/>
          </w:tcPr>
          <w:p>
            <w:pPr>
              <w:spacing w:line="337" w:lineRule="auto"/>
              <w:rPr>
                <w:rFonts w:hint="eastAsia" w:ascii="宋体" w:hAnsi="宋体" w:eastAsia="宋体" w:cs="宋体"/>
                <w:b/>
                <w:bCs/>
                <w:color w:val="auto"/>
                <w:sz w:val="20"/>
                <w:szCs w:val="20"/>
              </w:rPr>
            </w:pPr>
          </w:p>
          <w:p>
            <w:pPr>
              <w:spacing w:before="99" w:line="238" w:lineRule="exact"/>
              <w:ind w:left="266"/>
              <w:rPr>
                <w:rFonts w:hint="eastAsia" w:ascii="宋体" w:hAnsi="宋体" w:eastAsia="宋体" w:cs="宋体"/>
                <w:b/>
                <w:bCs/>
                <w:color w:val="auto"/>
                <w:sz w:val="20"/>
                <w:szCs w:val="20"/>
              </w:rPr>
            </w:pPr>
            <w:r>
              <w:rPr>
                <w:rFonts w:hint="eastAsia" w:ascii="宋体" w:hAnsi="宋体" w:eastAsia="宋体" w:cs="宋体"/>
                <w:b/>
                <w:bCs/>
                <w:color w:val="auto"/>
                <w:spacing w:val="-21"/>
                <w:position w:val="-1"/>
                <w:sz w:val="20"/>
                <w:szCs w:val="20"/>
              </w:rPr>
              <w:t>科目编码</w:t>
            </w:r>
          </w:p>
        </w:tc>
        <w:tc>
          <w:tcPr>
            <w:tcW w:w="3118" w:type="dxa"/>
            <w:vMerge w:val="restart"/>
            <w:tcBorders>
              <w:bottom w:val="nil"/>
            </w:tcBorders>
            <w:vAlign w:val="top"/>
          </w:tcPr>
          <w:p>
            <w:pPr>
              <w:spacing w:line="337" w:lineRule="auto"/>
              <w:rPr>
                <w:rFonts w:hint="eastAsia" w:ascii="宋体" w:hAnsi="宋体" w:eastAsia="宋体" w:cs="宋体"/>
                <w:b/>
                <w:bCs/>
                <w:color w:val="auto"/>
                <w:sz w:val="20"/>
                <w:szCs w:val="20"/>
              </w:rPr>
            </w:pPr>
          </w:p>
          <w:p>
            <w:pPr>
              <w:spacing w:before="99" w:line="238" w:lineRule="exact"/>
              <w:ind w:left="1131"/>
              <w:rPr>
                <w:rFonts w:hint="eastAsia" w:ascii="宋体" w:hAnsi="宋体" w:eastAsia="宋体" w:cs="宋体"/>
                <w:b/>
                <w:bCs/>
                <w:color w:val="auto"/>
                <w:sz w:val="20"/>
                <w:szCs w:val="20"/>
              </w:rPr>
            </w:pPr>
            <w:r>
              <w:rPr>
                <w:rFonts w:hint="eastAsia" w:ascii="宋体" w:hAnsi="宋体" w:eastAsia="宋体" w:cs="宋体"/>
                <w:b/>
                <w:bCs/>
                <w:color w:val="auto"/>
                <w:spacing w:val="-19"/>
                <w:w w:val="98"/>
                <w:position w:val="-1"/>
                <w:sz w:val="20"/>
                <w:szCs w:val="20"/>
              </w:rPr>
              <w:t>科目名称</w:t>
            </w:r>
          </w:p>
        </w:tc>
        <w:tc>
          <w:tcPr>
            <w:tcW w:w="5104" w:type="dxa"/>
            <w:gridSpan w:val="3"/>
            <w:vAlign w:val="top"/>
          </w:tcPr>
          <w:p>
            <w:pPr>
              <w:spacing w:before="172" w:line="230" w:lineRule="auto"/>
              <w:ind w:left="1331"/>
              <w:rPr>
                <w:rFonts w:hint="eastAsia" w:ascii="宋体" w:hAnsi="宋体" w:eastAsia="宋体" w:cs="宋体"/>
                <w:b/>
                <w:bCs/>
                <w:color w:val="auto"/>
                <w:sz w:val="20"/>
                <w:szCs w:val="20"/>
              </w:rPr>
            </w:pPr>
            <w:r>
              <w:rPr>
                <w:rFonts w:hint="eastAsia" w:ascii="宋体" w:hAnsi="宋体" w:eastAsia="宋体" w:cs="宋体"/>
                <w:b/>
                <w:bCs/>
                <w:color w:val="auto"/>
                <w:spacing w:val="16"/>
                <w:sz w:val="20"/>
                <w:szCs w:val="20"/>
              </w:rPr>
              <w:t>2024年政府性基金预算支出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Merge w:val="continue"/>
            <w:tcBorders>
              <w:top w:val="nil"/>
            </w:tcBorders>
            <w:vAlign w:val="top"/>
          </w:tcPr>
          <w:p>
            <w:pPr>
              <w:rPr>
                <w:rFonts w:hint="eastAsia" w:ascii="宋体" w:hAnsi="宋体" w:eastAsia="宋体" w:cs="宋体"/>
                <w:b/>
                <w:bCs/>
                <w:color w:val="auto"/>
                <w:sz w:val="20"/>
                <w:szCs w:val="20"/>
              </w:rPr>
            </w:pPr>
          </w:p>
        </w:tc>
        <w:tc>
          <w:tcPr>
            <w:tcW w:w="3118" w:type="dxa"/>
            <w:vMerge w:val="continue"/>
            <w:tcBorders>
              <w:top w:val="nil"/>
            </w:tcBorders>
            <w:vAlign w:val="top"/>
          </w:tcPr>
          <w:p>
            <w:pPr>
              <w:rPr>
                <w:rFonts w:hint="eastAsia" w:ascii="宋体" w:hAnsi="宋体" w:eastAsia="宋体" w:cs="宋体"/>
                <w:b/>
                <w:bCs/>
                <w:color w:val="auto"/>
                <w:sz w:val="20"/>
                <w:szCs w:val="20"/>
              </w:rPr>
            </w:pPr>
          </w:p>
        </w:tc>
        <w:tc>
          <w:tcPr>
            <w:tcW w:w="1699" w:type="dxa"/>
            <w:vAlign w:val="top"/>
          </w:tcPr>
          <w:p>
            <w:pPr>
              <w:spacing w:before="167" w:line="237" w:lineRule="exact"/>
              <w:ind w:left="624"/>
              <w:rPr>
                <w:rFonts w:hint="eastAsia" w:ascii="宋体" w:hAnsi="宋体" w:eastAsia="宋体" w:cs="宋体"/>
                <w:b/>
                <w:bCs/>
                <w:color w:val="auto"/>
                <w:sz w:val="20"/>
                <w:szCs w:val="20"/>
              </w:rPr>
            </w:pPr>
            <w:r>
              <w:rPr>
                <w:rFonts w:hint="eastAsia" w:ascii="宋体" w:hAnsi="宋体" w:eastAsia="宋体" w:cs="宋体"/>
                <w:b/>
                <w:bCs/>
                <w:color w:val="auto"/>
                <w:spacing w:val="-5"/>
                <w:w w:val="98"/>
                <w:position w:val="-1"/>
                <w:sz w:val="20"/>
                <w:szCs w:val="20"/>
              </w:rPr>
              <w:t>合计</w:t>
            </w:r>
          </w:p>
        </w:tc>
        <w:tc>
          <w:tcPr>
            <w:tcW w:w="1699" w:type="dxa"/>
            <w:vAlign w:val="top"/>
          </w:tcPr>
          <w:p>
            <w:pPr>
              <w:spacing w:before="164" w:line="238" w:lineRule="exact"/>
              <w:ind w:left="427"/>
              <w:rPr>
                <w:rFonts w:hint="eastAsia" w:ascii="宋体" w:hAnsi="宋体" w:eastAsia="宋体" w:cs="宋体"/>
                <w:b/>
                <w:bCs/>
                <w:color w:val="auto"/>
                <w:sz w:val="20"/>
                <w:szCs w:val="20"/>
              </w:rPr>
            </w:pPr>
            <w:r>
              <w:rPr>
                <w:rFonts w:hint="eastAsia" w:ascii="宋体" w:hAnsi="宋体" w:eastAsia="宋体" w:cs="宋体"/>
                <w:b/>
                <w:bCs/>
                <w:color w:val="auto"/>
                <w:spacing w:val="-14"/>
                <w:w w:val="97"/>
                <w:position w:val="-1"/>
                <w:sz w:val="20"/>
                <w:szCs w:val="20"/>
              </w:rPr>
              <w:t>基本支出</w:t>
            </w:r>
          </w:p>
        </w:tc>
        <w:tc>
          <w:tcPr>
            <w:tcW w:w="1706" w:type="dxa"/>
            <w:vAlign w:val="top"/>
          </w:tcPr>
          <w:p>
            <w:pPr>
              <w:spacing w:before="166" w:line="238" w:lineRule="exact"/>
              <w:ind w:left="433"/>
              <w:rPr>
                <w:rFonts w:hint="eastAsia" w:ascii="宋体" w:hAnsi="宋体" w:eastAsia="宋体" w:cs="宋体"/>
                <w:b/>
                <w:bCs/>
                <w:color w:val="auto"/>
                <w:sz w:val="20"/>
                <w:szCs w:val="20"/>
              </w:rPr>
            </w:pPr>
            <w:r>
              <w:rPr>
                <w:rFonts w:hint="eastAsia" w:ascii="宋体" w:hAnsi="宋体" w:eastAsia="宋体" w:cs="宋体"/>
                <w:b/>
                <w:bCs/>
                <w:color w:val="auto"/>
                <w:spacing w:val="-22"/>
                <w:position w:val="-1"/>
                <w:sz w:val="20"/>
                <w:szCs w:val="20"/>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3" w:type="dxa"/>
            <w:vAlign w:val="top"/>
          </w:tcPr>
          <w:p>
            <w:pPr>
              <w:rPr>
                <w:rFonts w:ascii="Arial"/>
                <w:sz w:val="21"/>
              </w:rPr>
            </w:pPr>
          </w:p>
        </w:tc>
        <w:tc>
          <w:tcPr>
            <w:tcW w:w="3118"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4501" w:type="dxa"/>
            <w:gridSpan w:val="2"/>
            <w:vAlign w:val="top"/>
          </w:tcPr>
          <w:p>
            <w:pPr>
              <w:spacing w:before="176" w:line="237" w:lineRule="exact"/>
              <w:ind w:left="1926"/>
              <w:rPr>
                <w:rFonts w:ascii="微软雅黑" w:hAnsi="微软雅黑" w:eastAsia="微软雅黑" w:cs="微软雅黑"/>
                <w:sz w:val="23"/>
                <w:szCs w:val="23"/>
              </w:rPr>
            </w:pPr>
            <w:r>
              <w:rPr>
                <w:rFonts w:hint="eastAsia" w:ascii="宋体" w:hAnsi="宋体" w:eastAsia="宋体" w:cs="宋体"/>
                <w:b/>
                <w:bCs/>
                <w:color w:val="auto"/>
                <w:spacing w:val="39"/>
                <w:position w:val="-1"/>
                <w:sz w:val="23"/>
                <w:szCs w:val="23"/>
              </w:rPr>
              <w:t>合计</w:t>
            </w: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bl>
    <w:p>
      <w:pPr>
        <w:spacing w:before="174" w:line="229" w:lineRule="auto"/>
        <w:ind w:left="715"/>
        <w:rPr>
          <w:rFonts w:hint="eastAsia" w:ascii="黑体" w:hAnsi="黑体" w:eastAsia="黑体" w:cs="黑体"/>
          <w:sz w:val="20"/>
          <w:szCs w:val="20"/>
        </w:rPr>
      </w:pPr>
      <w:r>
        <w:rPr>
          <w:rFonts w:hint="eastAsia" w:ascii="黑体" w:hAnsi="黑体" w:eastAsia="黑体" w:cs="黑体"/>
          <w:spacing w:val="15"/>
          <w:sz w:val="20"/>
          <w:szCs w:val="20"/>
        </w:rPr>
        <w:t>（注：2024年</w:t>
      </w:r>
      <w:r>
        <w:rPr>
          <w:rFonts w:hint="eastAsia" w:ascii="黑体" w:hAnsi="黑体" w:eastAsia="黑体" w:cs="黑体"/>
          <w:spacing w:val="15"/>
          <w:sz w:val="20"/>
          <w:szCs w:val="20"/>
          <w:lang w:val="en-US" w:eastAsia="zh-CN"/>
        </w:rPr>
        <w:t>宁县消防救援大队</w:t>
      </w:r>
      <w:r>
        <w:rPr>
          <w:rFonts w:hint="eastAsia" w:ascii="黑体" w:hAnsi="黑体" w:eastAsia="黑体" w:cs="黑体"/>
          <w:spacing w:val="15"/>
          <w:sz w:val="20"/>
          <w:szCs w:val="20"/>
        </w:rPr>
        <w:t>本部门预算中没有使用政府性基金预算拨款安排的支出。）</w:t>
      </w:r>
    </w:p>
    <w:p>
      <w:pPr>
        <w:spacing w:line="229" w:lineRule="auto"/>
        <w:rPr>
          <w:rFonts w:hint="eastAsia" w:ascii="黑体" w:hAnsi="黑体" w:eastAsia="黑体" w:cs="黑体"/>
          <w:sz w:val="20"/>
          <w:szCs w:val="20"/>
        </w:rPr>
        <w:sectPr>
          <w:footerReference r:id="rId15" w:type="default"/>
          <w:pgSz w:w="11907" w:h="16840"/>
          <w:pgMar w:top="400" w:right="1092" w:bottom="849" w:left="1203" w:header="0" w:footer="632" w:gutter="0"/>
          <w:pgNumType w:fmt="numberInDash"/>
          <w:cols w:space="720" w:num="1"/>
        </w:sectPr>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spacing w:before="59" w:line="230" w:lineRule="auto"/>
        <w:ind w:right="20"/>
        <w:jc w:val="right"/>
        <w:rPr>
          <w:rFonts w:ascii="Times New Roman" w:hAnsi="Times New Roman" w:eastAsia="Times New Roman" w:cs="Times New Roman"/>
          <w:sz w:val="18"/>
          <w:szCs w:val="18"/>
        </w:rPr>
      </w:pPr>
      <w:r>
        <w:rPr>
          <w:rFonts w:ascii="宋体" w:hAnsi="宋体" w:eastAsia="宋体" w:cs="宋体"/>
          <w:spacing w:val="14"/>
          <w:sz w:val="18"/>
          <w:szCs w:val="18"/>
        </w:rPr>
        <w:t>部门公开表</w:t>
      </w:r>
      <w:r>
        <w:rPr>
          <w:rFonts w:ascii="Times New Roman" w:hAnsi="Times New Roman" w:eastAsia="Times New Roman" w:cs="Times New Roman"/>
          <w:spacing w:val="14"/>
          <w:sz w:val="18"/>
          <w:szCs w:val="18"/>
        </w:rPr>
        <w:t>8</w:t>
      </w:r>
    </w:p>
    <w:p>
      <w:pPr>
        <w:spacing w:before="191" w:line="188" w:lineRule="auto"/>
        <w:ind w:left="3211"/>
        <w:outlineLvl w:val="0"/>
        <w:rPr>
          <w:rFonts w:hint="eastAsia" w:ascii="黑体" w:hAnsi="黑体" w:eastAsia="黑体" w:cs="黑体"/>
          <w:spacing w:val="17"/>
          <w:sz w:val="32"/>
          <w:szCs w:val="32"/>
        </w:rPr>
      </w:pPr>
      <w:bookmarkStart w:id="39" w:name="bookmark20"/>
      <w:bookmarkEnd w:id="39"/>
      <w:bookmarkStart w:id="40" w:name="bookmark15"/>
      <w:bookmarkEnd w:id="40"/>
      <w:r>
        <w:rPr>
          <w:rFonts w:hint="eastAsia" w:ascii="黑体" w:hAnsi="黑体" w:eastAsia="黑体" w:cs="黑体"/>
          <w:spacing w:val="17"/>
          <w:sz w:val="32"/>
          <w:szCs w:val="32"/>
        </w:rPr>
        <w:t>国有资本经营预算支出表</w:t>
      </w:r>
    </w:p>
    <w:p>
      <w:pPr>
        <w:spacing w:before="112" w:line="220" w:lineRule="auto"/>
        <w:ind w:right="17"/>
        <w:jc w:val="right"/>
        <w:rPr>
          <w:rFonts w:ascii="宋体" w:hAnsi="宋体" w:eastAsia="宋体" w:cs="宋体"/>
          <w:sz w:val="18"/>
          <w:szCs w:val="18"/>
        </w:rPr>
      </w:pPr>
      <w:r>
        <w:rPr>
          <w:rFonts w:ascii="宋体" w:hAnsi="宋体" w:eastAsia="宋体" w:cs="宋体"/>
          <w:spacing w:val="-4"/>
          <w:sz w:val="18"/>
          <w:szCs w:val="18"/>
        </w:rPr>
        <w:t>单位：万元</w:t>
      </w:r>
    </w:p>
    <w:p>
      <w:pPr>
        <w:spacing w:line="17" w:lineRule="exact"/>
      </w:pPr>
    </w:p>
    <w:tbl>
      <w:tblPr>
        <w:tblStyle w:val="8"/>
        <w:tblW w:w="96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3137"/>
        <w:gridCol w:w="1699"/>
        <w:gridCol w:w="1699"/>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84" w:type="dxa"/>
            <w:vMerge w:val="restart"/>
            <w:tcBorders>
              <w:bottom w:val="nil"/>
            </w:tcBorders>
            <w:vAlign w:val="top"/>
          </w:tcPr>
          <w:p>
            <w:pPr>
              <w:spacing w:line="337" w:lineRule="auto"/>
              <w:rPr>
                <w:rFonts w:hint="eastAsia" w:ascii="宋体" w:hAnsi="宋体" w:eastAsia="宋体" w:cs="宋体"/>
                <w:b/>
                <w:bCs/>
                <w:color w:val="auto"/>
                <w:sz w:val="20"/>
                <w:szCs w:val="20"/>
              </w:rPr>
            </w:pPr>
          </w:p>
          <w:p>
            <w:pPr>
              <w:spacing w:before="99" w:line="238" w:lineRule="exact"/>
              <w:ind w:left="266"/>
              <w:rPr>
                <w:rFonts w:hint="eastAsia" w:ascii="宋体" w:hAnsi="宋体" w:eastAsia="宋体" w:cs="宋体"/>
                <w:b/>
                <w:bCs/>
                <w:color w:val="auto"/>
                <w:sz w:val="20"/>
                <w:szCs w:val="20"/>
              </w:rPr>
            </w:pPr>
            <w:r>
              <w:rPr>
                <w:rFonts w:hint="eastAsia" w:ascii="宋体" w:hAnsi="宋体" w:eastAsia="宋体" w:cs="宋体"/>
                <w:b/>
                <w:bCs/>
                <w:color w:val="auto"/>
                <w:spacing w:val="-20"/>
                <w:position w:val="-1"/>
                <w:sz w:val="20"/>
                <w:szCs w:val="20"/>
              </w:rPr>
              <w:t>科目编码</w:t>
            </w:r>
          </w:p>
        </w:tc>
        <w:tc>
          <w:tcPr>
            <w:tcW w:w="3137" w:type="dxa"/>
            <w:vMerge w:val="restart"/>
            <w:tcBorders>
              <w:bottom w:val="nil"/>
            </w:tcBorders>
            <w:vAlign w:val="top"/>
          </w:tcPr>
          <w:p>
            <w:pPr>
              <w:spacing w:line="337" w:lineRule="auto"/>
              <w:rPr>
                <w:rFonts w:hint="eastAsia" w:ascii="宋体" w:hAnsi="宋体" w:eastAsia="宋体" w:cs="宋体"/>
                <w:b/>
                <w:bCs/>
                <w:color w:val="auto"/>
                <w:sz w:val="20"/>
                <w:szCs w:val="20"/>
              </w:rPr>
            </w:pPr>
          </w:p>
          <w:p>
            <w:pPr>
              <w:spacing w:before="99" w:line="238" w:lineRule="exact"/>
              <w:ind w:left="1140"/>
              <w:rPr>
                <w:rFonts w:hint="eastAsia" w:ascii="宋体" w:hAnsi="宋体" w:eastAsia="宋体" w:cs="宋体"/>
                <w:b/>
                <w:bCs/>
                <w:color w:val="auto"/>
                <w:sz w:val="20"/>
                <w:szCs w:val="20"/>
              </w:rPr>
            </w:pPr>
            <w:r>
              <w:rPr>
                <w:rFonts w:hint="eastAsia" w:ascii="宋体" w:hAnsi="宋体" w:eastAsia="宋体" w:cs="宋体"/>
                <w:b/>
                <w:bCs/>
                <w:color w:val="auto"/>
                <w:spacing w:val="-19"/>
                <w:w w:val="98"/>
                <w:position w:val="-1"/>
                <w:sz w:val="20"/>
                <w:szCs w:val="20"/>
              </w:rPr>
              <w:t>科目名称</w:t>
            </w:r>
          </w:p>
        </w:tc>
        <w:tc>
          <w:tcPr>
            <w:tcW w:w="5104" w:type="dxa"/>
            <w:gridSpan w:val="3"/>
            <w:vAlign w:val="top"/>
          </w:tcPr>
          <w:p>
            <w:pPr>
              <w:spacing w:before="172" w:line="230" w:lineRule="auto"/>
              <w:ind w:left="1230"/>
              <w:rPr>
                <w:rFonts w:hint="eastAsia" w:ascii="宋体" w:hAnsi="宋体" w:eastAsia="宋体" w:cs="宋体"/>
                <w:b/>
                <w:bCs/>
                <w:color w:val="auto"/>
                <w:sz w:val="20"/>
                <w:szCs w:val="20"/>
              </w:rPr>
            </w:pPr>
            <w:r>
              <w:rPr>
                <w:rFonts w:hint="eastAsia" w:ascii="宋体" w:hAnsi="宋体" w:eastAsia="宋体" w:cs="宋体"/>
                <w:b/>
                <w:bCs/>
                <w:color w:val="auto"/>
                <w:spacing w:val="16"/>
                <w:sz w:val="20"/>
                <w:szCs w:val="20"/>
              </w:rPr>
              <w:t>2024年国有资本经营预算支出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Merge w:val="continue"/>
            <w:tcBorders>
              <w:top w:val="nil"/>
            </w:tcBorders>
            <w:vAlign w:val="top"/>
          </w:tcPr>
          <w:p>
            <w:pPr>
              <w:rPr>
                <w:rFonts w:hint="eastAsia" w:ascii="宋体" w:hAnsi="宋体" w:eastAsia="宋体" w:cs="宋体"/>
                <w:b/>
                <w:bCs/>
                <w:color w:val="auto"/>
                <w:sz w:val="20"/>
                <w:szCs w:val="20"/>
              </w:rPr>
            </w:pPr>
          </w:p>
        </w:tc>
        <w:tc>
          <w:tcPr>
            <w:tcW w:w="3137" w:type="dxa"/>
            <w:vMerge w:val="continue"/>
            <w:tcBorders>
              <w:top w:val="nil"/>
            </w:tcBorders>
            <w:vAlign w:val="top"/>
          </w:tcPr>
          <w:p>
            <w:pPr>
              <w:rPr>
                <w:rFonts w:hint="eastAsia" w:ascii="宋体" w:hAnsi="宋体" w:eastAsia="宋体" w:cs="宋体"/>
                <w:b/>
                <w:bCs/>
                <w:color w:val="auto"/>
                <w:sz w:val="20"/>
                <w:szCs w:val="20"/>
              </w:rPr>
            </w:pPr>
          </w:p>
        </w:tc>
        <w:tc>
          <w:tcPr>
            <w:tcW w:w="1699" w:type="dxa"/>
            <w:vAlign w:val="top"/>
          </w:tcPr>
          <w:p>
            <w:pPr>
              <w:spacing w:before="168" w:line="236" w:lineRule="exact"/>
              <w:ind w:left="635"/>
              <w:rPr>
                <w:rFonts w:hint="eastAsia" w:ascii="宋体" w:hAnsi="宋体" w:eastAsia="宋体" w:cs="宋体"/>
                <w:b/>
                <w:bCs/>
                <w:color w:val="auto"/>
                <w:sz w:val="20"/>
                <w:szCs w:val="20"/>
              </w:rPr>
            </w:pPr>
            <w:r>
              <w:rPr>
                <w:rFonts w:hint="eastAsia" w:ascii="宋体" w:hAnsi="宋体" w:eastAsia="宋体" w:cs="宋体"/>
                <w:b/>
                <w:bCs/>
                <w:color w:val="auto"/>
                <w:spacing w:val="-5"/>
                <w:w w:val="98"/>
                <w:position w:val="-1"/>
                <w:sz w:val="20"/>
                <w:szCs w:val="20"/>
              </w:rPr>
              <w:t>小计</w:t>
            </w:r>
          </w:p>
        </w:tc>
        <w:tc>
          <w:tcPr>
            <w:tcW w:w="1699" w:type="dxa"/>
            <w:vAlign w:val="top"/>
          </w:tcPr>
          <w:p>
            <w:pPr>
              <w:spacing w:before="164" w:line="238" w:lineRule="exact"/>
              <w:ind w:left="427"/>
              <w:rPr>
                <w:rFonts w:hint="eastAsia" w:ascii="宋体" w:hAnsi="宋体" w:eastAsia="宋体" w:cs="宋体"/>
                <w:b/>
                <w:bCs/>
                <w:color w:val="auto"/>
                <w:sz w:val="20"/>
                <w:szCs w:val="20"/>
              </w:rPr>
            </w:pPr>
            <w:r>
              <w:rPr>
                <w:rFonts w:hint="eastAsia" w:ascii="宋体" w:hAnsi="宋体" w:eastAsia="宋体" w:cs="宋体"/>
                <w:b/>
                <w:bCs/>
                <w:color w:val="auto"/>
                <w:spacing w:val="-14"/>
                <w:w w:val="97"/>
                <w:position w:val="-1"/>
                <w:sz w:val="20"/>
                <w:szCs w:val="20"/>
              </w:rPr>
              <w:t>基本支出</w:t>
            </w:r>
          </w:p>
        </w:tc>
        <w:tc>
          <w:tcPr>
            <w:tcW w:w="1706" w:type="dxa"/>
            <w:vAlign w:val="top"/>
          </w:tcPr>
          <w:p>
            <w:pPr>
              <w:spacing w:before="166" w:line="238" w:lineRule="exact"/>
              <w:ind w:left="433"/>
              <w:rPr>
                <w:rFonts w:hint="eastAsia" w:ascii="宋体" w:hAnsi="宋体" w:eastAsia="宋体" w:cs="宋体"/>
                <w:b/>
                <w:bCs/>
                <w:color w:val="auto"/>
                <w:sz w:val="20"/>
                <w:szCs w:val="20"/>
              </w:rPr>
            </w:pPr>
            <w:r>
              <w:rPr>
                <w:rFonts w:hint="eastAsia" w:ascii="宋体" w:hAnsi="宋体" w:eastAsia="宋体" w:cs="宋体"/>
                <w:b/>
                <w:bCs/>
                <w:color w:val="auto"/>
                <w:spacing w:val="-22"/>
                <w:position w:val="-1"/>
                <w:sz w:val="20"/>
                <w:szCs w:val="20"/>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84" w:type="dxa"/>
            <w:vAlign w:val="top"/>
          </w:tcPr>
          <w:p>
            <w:pPr>
              <w:rPr>
                <w:rFonts w:ascii="Arial"/>
                <w:sz w:val="21"/>
              </w:rPr>
            </w:pPr>
          </w:p>
        </w:tc>
        <w:tc>
          <w:tcPr>
            <w:tcW w:w="3137" w:type="dxa"/>
            <w:vAlign w:val="top"/>
          </w:tcPr>
          <w:p>
            <w:pPr>
              <w:rPr>
                <w:rFonts w:ascii="Arial"/>
                <w:sz w:val="21"/>
              </w:rPr>
            </w:pP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4521" w:type="dxa"/>
            <w:gridSpan w:val="2"/>
            <w:vAlign w:val="top"/>
          </w:tcPr>
          <w:p>
            <w:pPr>
              <w:spacing w:before="176" w:line="237" w:lineRule="exact"/>
              <w:ind w:left="1886"/>
              <w:rPr>
                <w:rFonts w:ascii="微软雅黑" w:hAnsi="微软雅黑" w:eastAsia="微软雅黑" w:cs="微软雅黑"/>
                <w:sz w:val="23"/>
                <w:szCs w:val="23"/>
              </w:rPr>
            </w:pPr>
            <w:r>
              <w:rPr>
                <w:rFonts w:hint="eastAsia" w:ascii="宋体" w:hAnsi="宋体" w:eastAsia="宋体" w:cs="宋体"/>
                <w:b/>
                <w:bCs/>
                <w:color w:val="auto"/>
                <w:spacing w:val="7"/>
                <w:position w:val="-1"/>
                <w:sz w:val="23"/>
                <w:szCs w:val="23"/>
              </w:rPr>
              <w:t>合计</w:t>
            </w:r>
          </w:p>
        </w:tc>
        <w:tc>
          <w:tcPr>
            <w:tcW w:w="1699" w:type="dxa"/>
            <w:vAlign w:val="top"/>
          </w:tcPr>
          <w:p>
            <w:pPr>
              <w:rPr>
                <w:rFonts w:ascii="Arial"/>
                <w:sz w:val="21"/>
              </w:rPr>
            </w:pPr>
          </w:p>
        </w:tc>
        <w:tc>
          <w:tcPr>
            <w:tcW w:w="1699" w:type="dxa"/>
            <w:vAlign w:val="top"/>
          </w:tcPr>
          <w:p>
            <w:pPr>
              <w:rPr>
                <w:rFonts w:ascii="Arial"/>
                <w:sz w:val="21"/>
              </w:rPr>
            </w:pPr>
          </w:p>
        </w:tc>
        <w:tc>
          <w:tcPr>
            <w:tcW w:w="1706" w:type="dxa"/>
            <w:vAlign w:val="top"/>
          </w:tcPr>
          <w:p>
            <w:pPr>
              <w:rPr>
                <w:rFonts w:ascii="Arial"/>
                <w:sz w:val="21"/>
              </w:rPr>
            </w:pPr>
          </w:p>
        </w:tc>
      </w:tr>
    </w:tbl>
    <w:p>
      <w:pPr>
        <w:spacing w:before="174" w:line="229" w:lineRule="auto"/>
        <w:ind w:left="619"/>
        <w:rPr>
          <w:rFonts w:hint="eastAsia" w:ascii="黑体" w:hAnsi="黑体" w:eastAsia="黑体" w:cs="黑体"/>
          <w:sz w:val="20"/>
          <w:szCs w:val="20"/>
        </w:rPr>
      </w:pPr>
      <w:r>
        <w:rPr>
          <w:rFonts w:hint="eastAsia" w:ascii="黑体" w:hAnsi="黑体" w:eastAsia="黑体" w:cs="黑体"/>
          <w:spacing w:val="16"/>
          <w:sz w:val="20"/>
          <w:szCs w:val="20"/>
        </w:rPr>
        <w:t>（注：</w:t>
      </w:r>
      <w:r>
        <w:rPr>
          <w:rFonts w:hint="eastAsia" w:ascii="黑体" w:hAnsi="黑体" w:eastAsia="黑体" w:cs="黑体"/>
          <w:spacing w:val="15"/>
          <w:sz w:val="20"/>
          <w:szCs w:val="20"/>
          <w:lang w:val="en-US" w:eastAsia="zh-CN"/>
        </w:rPr>
        <w:t>宁县消防救援大队</w:t>
      </w:r>
      <w:r>
        <w:rPr>
          <w:rFonts w:hint="eastAsia" w:ascii="黑体" w:hAnsi="黑体" w:eastAsia="黑体" w:cs="黑体"/>
          <w:spacing w:val="16"/>
          <w:sz w:val="20"/>
          <w:szCs w:val="20"/>
        </w:rPr>
        <w:t>本部门</w:t>
      </w:r>
      <w:r>
        <w:rPr>
          <w:rFonts w:hint="eastAsia" w:ascii="黑体" w:hAnsi="黑体" w:eastAsia="黑体" w:cs="黑体"/>
          <w:spacing w:val="15"/>
          <w:sz w:val="20"/>
          <w:szCs w:val="20"/>
        </w:rPr>
        <w:t>预算中没有使用国有资本经营预算拨款安排的支出。）</w:t>
      </w:r>
    </w:p>
    <w:p>
      <w:pPr>
        <w:spacing w:line="229" w:lineRule="auto"/>
        <w:rPr>
          <w:rFonts w:hint="eastAsia" w:ascii="黑体" w:hAnsi="黑体" w:eastAsia="黑体" w:cs="黑体"/>
          <w:sz w:val="20"/>
          <w:szCs w:val="20"/>
        </w:rPr>
        <w:sectPr>
          <w:footerReference r:id="rId16" w:type="default"/>
          <w:pgSz w:w="11907" w:h="16840"/>
          <w:pgMar w:top="400" w:right="1082" w:bottom="849" w:left="1193" w:header="0" w:footer="632" w:gutter="0"/>
          <w:pgNumType w:fmt="numberInDash"/>
          <w:cols w:space="720" w:num="1"/>
        </w:sectPr>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59" w:line="230" w:lineRule="auto"/>
        <w:ind w:right="22"/>
        <w:jc w:val="right"/>
        <w:rPr>
          <w:rFonts w:ascii="Times New Roman" w:hAnsi="Times New Roman" w:eastAsia="Times New Roman" w:cs="Times New Roman"/>
          <w:sz w:val="18"/>
          <w:szCs w:val="18"/>
        </w:rPr>
      </w:pPr>
      <w:r>
        <w:rPr>
          <w:rFonts w:ascii="宋体" w:hAnsi="宋体" w:eastAsia="宋体" w:cs="宋体"/>
          <w:spacing w:val="14"/>
          <w:sz w:val="18"/>
          <w:szCs w:val="18"/>
        </w:rPr>
        <w:t>部门公开表</w:t>
      </w:r>
      <w:r>
        <w:rPr>
          <w:rFonts w:ascii="Times New Roman" w:hAnsi="Times New Roman" w:eastAsia="Times New Roman" w:cs="Times New Roman"/>
          <w:spacing w:val="14"/>
          <w:sz w:val="18"/>
          <w:szCs w:val="18"/>
        </w:rPr>
        <w:t>9</w:t>
      </w:r>
    </w:p>
    <w:p>
      <w:pPr>
        <w:spacing w:before="191" w:line="188" w:lineRule="auto"/>
        <w:jc w:val="center"/>
        <w:outlineLvl w:val="0"/>
        <w:rPr>
          <w:rFonts w:hint="eastAsia" w:ascii="黑体" w:hAnsi="黑体" w:eastAsia="黑体" w:cs="黑体"/>
          <w:spacing w:val="17"/>
          <w:sz w:val="32"/>
          <w:szCs w:val="32"/>
        </w:rPr>
      </w:pPr>
      <w:bookmarkStart w:id="41" w:name="bookmark17"/>
      <w:bookmarkEnd w:id="41"/>
      <w:r>
        <w:rPr>
          <w:rFonts w:hint="eastAsia" w:ascii="黑体" w:hAnsi="黑体" w:eastAsia="黑体" w:cs="黑体"/>
          <w:spacing w:val="17"/>
          <w:sz w:val="32"/>
          <w:szCs w:val="32"/>
        </w:rPr>
        <w:t>财政拨款预算“三公”经费支出表</w:t>
      </w:r>
    </w:p>
    <w:p>
      <w:pPr>
        <w:spacing w:before="145" w:line="220" w:lineRule="auto"/>
        <w:ind w:right="14"/>
        <w:jc w:val="right"/>
        <w:rPr>
          <w:rFonts w:ascii="宋体" w:hAnsi="宋体" w:eastAsia="宋体" w:cs="宋体"/>
          <w:sz w:val="18"/>
          <w:szCs w:val="18"/>
        </w:rPr>
      </w:pPr>
      <w:r>
        <w:rPr>
          <w:rFonts w:ascii="宋体" w:hAnsi="宋体" w:eastAsia="宋体" w:cs="宋体"/>
          <w:spacing w:val="-4"/>
          <w:sz w:val="18"/>
          <w:szCs w:val="18"/>
        </w:rPr>
        <w:t>单位：万元</w:t>
      </w:r>
    </w:p>
    <w:p>
      <w:pPr>
        <w:spacing w:line="20" w:lineRule="exact"/>
      </w:pPr>
    </w:p>
    <w:tbl>
      <w:tblPr>
        <w:tblStyle w:val="8"/>
        <w:tblW w:w="13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2152"/>
        <w:gridCol w:w="2266"/>
        <w:gridCol w:w="2266"/>
        <w:gridCol w:w="2266"/>
        <w:gridCol w:w="2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497" w:type="dxa"/>
            <w:gridSpan w:val="6"/>
            <w:vAlign w:val="top"/>
          </w:tcPr>
          <w:p>
            <w:pPr>
              <w:spacing w:before="246" w:line="203" w:lineRule="auto"/>
              <w:ind w:left="6129"/>
              <w:rPr>
                <w:rFonts w:hint="eastAsia" w:ascii="宋体" w:hAnsi="宋体" w:eastAsia="宋体" w:cs="宋体"/>
                <w:b/>
                <w:bCs/>
                <w:color w:val="auto"/>
                <w:sz w:val="20"/>
                <w:szCs w:val="20"/>
              </w:rPr>
            </w:pPr>
            <w:r>
              <w:rPr>
                <w:rFonts w:hint="eastAsia" w:ascii="宋体" w:hAnsi="宋体" w:eastAsia="宋体" w:cs="宋体"/>
                <w:b/>
                <w:bCs/>
                <w:color w:val="auto"/>
                <w:spacing w:val="5"/>
                <w:sz w:val="20"/>
                <w:szCs w:val="20"/>
              </w:rPr>
              <w:t>2024年预算数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2274" w:type="dxa"/>
            <w:vMerge w:val="restart"/>
            <w:tcBorders>
              <w:bottom w:val="nil"/>
            </w:tcBorders>
            <w:vAlign w:val="top"/>
          </w:tcPr>
          <w:p>
            <w:pPr>
              <w:spacing w:line="312" w:lineRule="auto"/>
              <w:rPr>
                <w:rFonts w:hint="eastAsia" w:ascii="宋体" w:hAnsi="宋体" w:eastAsia="宋体" w:cs="宋体"/>
                <w:b/>
                <w:bCs/>
                <w:color w:val="auto"/>
                <w:sz w:val="20"/>
                <w:szCs w:val="20"/>
              </w:rPr>
            </w:pPr>
          </w:p>
          <w:p>
            <w:pPr>
              <w:spacing w:line="313" w:lineRule="auto"/>
              <w:rPr>
                <w:rFonts w:hint="eastAsia" w:ascii="宋体" w:hAnsi="宋体" w:eastAsia="宋体" w:cs="宋体"/>
                <w:b/>
                <w:bCs/>
                <w:color w:val="auto"/>
                <w:sz w:val="20"/>
                <w:szCs w:val="20"/>
              </w:rPr>
            </w:pPr>
          </w:p>
          <w:p>
            <w:pPr>
              <w:spacing w:before="98" w:line="238" w:lineRule="exact"/>
              <w:ind w:left="911"/>
              <w:rPr>
                <w:rFonts w:hint="eastAsia" w:ascii="宋体" w:hAnsi="宋体" w:eastAsia="宋体" w:cs="宋体"/>
                <w:b/>
                <w:bCs/>
                <w:color w:val="auto"/>
                <w:sz w:val="20"/>
                <w:szCs w:val="20"/>
              </w:rPr>
            </w:pPr>
            <w:r>
              <w:rPr>
                <w:rFonts w:hint="eastAsia" w:ascii="宋体" w:hAnsi="宋体" w:eastAsia="宋体" w:cs="宋体"/>
                <w:b/>
                <w:bCs/>
                <w:color w:val="auto"/>
                <w:spacing w:val="-5"/>
                <w:w w:val="98"/>
                <w:position w:val="-1"/>
                <w:sz w:val="20"/>
                <w:szCs w:val="20"/>
              </w:rPr>
              <w:t>合计</w:t>
            </w:r>
          </w:p>
        </w:tc>
        <w:tc>
          <w:tcPr>
            <w:tcW w:w="2152" w:type="dxa"/>
            <w:vMerge w:val="restart"/>
            <w:tcBorders>
              <w:bottom w:val="nil"/>
            </w:tcBorders>
            <w:vAlign w:val="top"/>
          </w:tcPr>
          <w:p>
            <w:pPr>
              <w:spacing w:line="311" w:lineRule="auto"/>
              <w:rPr>
                <w:rFonts w:hint="eastAsia" w:ascii="宋体" w:hAnsi="宋体" w:eastAsia="宋体" w:cs="宋体"/>
                <w:b/>
                <w:bCs/>
                <w:color w:val="auto"/>
                <w:sz w:val="20"/>
                <w:szCs w:val="20"/>
              </w:rPr>
            </w:pPr>
          </w:p>
          <w:p>
            <w:pPr>
              <w:spacing w:line="311" w:lineRule="auto"/>
              <w:rPr>
                <w:rFonts w:hint="eastAsia" w:ascii="宋体" w:hAnsi="宋体" w:eastAsia="宋体" w:cs="宋体"/>
                <w:b/>
                <w:bCs/>
                <w:color w:val="auto"/>
                <w:sz w:val="20"/>
                <w:szCs w:val="20"/>
              </w:rPr>
            </w:pPr>
          </w:p>
          <w:p>
            <w:pPr>
              <w:spacing w:before="99" w:line="239" w:lineRule="exact"/>
              <w:ind w:left="276"/>
              <w:rPr>
                <w:rFonts w:hint="eastAsia" w:ascii="宋体" w:hAnsi="宋体" w:eastAsia="宋体" w:cs="宋体"/>
                <w:b/>
                <w:bCs/>
                <w:color w:val="auto"/>
                <w:sz w:val="20"/>
                <w:szCs w:val="20"/>
              </w:rPr>
            </w:pPr>
            <w:r>
              <w:rPr>
                <w:rFonts w:hint="eastAsia" w:ascii="宋体" w:hAnsi="宋体" w:eastAsia="宋体" w:cs="宋体"/>
                <w:b/>
                <w:bCs/>
                <w:color w:val="auto"/>
                <w:spacing w:val="8"/>
                <w:sz w:val="20"/>
                <w:szCs w:val="20"/>
              </w:rPr>
              <w:t>因公出国(境)费</w:t>
            </w:r>
          </w:p>
        </w:tc>
        <w:tc>
          <w:tcPr>
            <w:tcW w:w="6798" w:type="dxa"/>
            <w:gridSpan w:val="3"/>
            <w:vAlign w:val="top"/>
          </w:tcPr>
          <w:p>
            <w:pPr>
              <w:spacing w:line="245" w:lineRule="auto"/>
              <w:rPr>
                <w:rFonts w:hint="eastAsia" w:ascii="宋体" w:hAnsi="宋体" w:eastAsia="宋体" w:cs="宋体"/>
                <w:b/>
                <w:bCs/>
                <w:color w:val="auto"/>
                <w:sz w:val="20"/>
                <w:szCs w:val="20"/>
              </w:rPr>
            </w:pPr>
          </w:p>
          <w:p>
            <w:pPr>
              <w:spacing w:before="98" w:line="239" w:lineRule="exact"/>
              <w:ind w:left="2387"/>
              <w:rPr>
                <w:rFonts w:hint="eastAsia" w:ascii="宋体" w:hAnsi="宋体" w:eastAsia="宋体" w:cs="宋体"/>
                <w:b/>
                <w:bCs/>
                <w:color w:val="auto"/>
                <w:sz w:val="20"/>
                <w:szCs w:val="20"/>
              </w:rPr>
            </w:pPr>
            <w:r>
              <w:rPr>
                <w:rFonts w:hint="eastAsia" w:ascii="宋体" w:hAnsi="宋体" w:eastAsia="宋体" w:cs="宋体"/>
                <w:b/>
                <w:bCs/>
                <w:color w:val="auto"/>
                <w:spacing w:val="-5"/>
                <w:w w:val="90"/>
                <w:position w:val="-1"/>
                <w:sz w:val="20"/>
                <w:szCs w:val="20"/>
              </w:rPr>
              <w:t>公务用车购置及运行费</w:t>
            </w:r>
          </w:p>
        </w:tc>
        <w:tc>
          <w:tcPr>
            <w:tcW w:w="2273" w:type="dxa"/>
            <w:vMerge w:val="restart"/>
            <w:tcBorders>
              <w:bottom w:val="nil"/>
            </w:tcBorders>
            <w:vAlign w:val="top"/>
          </w:tcPr>
          <w:p>
            <w:pPr>
              <w:spacing w:line="311" w:lineRule="auto"/>
              <w:rPr>
                <w:rFonts w:hint="eastAsia" w:ascii="宋体" w:hAnsi="宋体" w:eastAsia="宋体" w:cs="宋体"/>
                <w:b/>
                <w:bCs/>
                <w:color w:val="auto"/>
                <w:sz w:val="20"/>
                <w:szCs w:val="20"/>
              </w:rPr>
            </w:pPr>
          </w:p>
          <w:p>
            <w:pPr>
              <w:spacing w:line="311" w:lineRule="auto"/>
              <w:rPr>
                <w:rFonts w:hint="eastAsia" w:ascii="宋体" w:hAnsi="宋体" w:eastAsia="宋体" w:cs="宋体"/>
                <w:b/>
                <w:bCs/>
                <w:color w:val="auto"/>
                <w:sz w:val="20"/>
                <w:szCs w:val="20"/>
              </w:rPr>
            </w:pPr>
          </w:p>
          <w:p>
            <w:pPr>
              <w:spacing w:before="99" w:line="239" w:lineRule="exact"/>
              <w:ind w:left="626"/>
              <w:rPr>
                <w:rFonts w:hint="eastAsia" w:ascii="宋体" w:hAnsi="宋体" w:eastAsia="宋体" w:cs="宋体"/>
                <w:b/>
                <w:bCs/>
                <w:color w:val="auto"/>
                <w:sz w:val="20"/>
                <w:szCs w:val="20"/>
              </w:rPr>
            </w:pPr>
            <w:r>
              <w:rPr>
                <w:rFonts w:hint="eastAsia" w:ascii="宋体" w:hAnsi="宋体" w:eastAsia="宋体" w:cs="宋体"/>
                <w:b/>
                <w:bCs/>
                <w:color w:val="auto"/>
                <w:spacing w:val="-4"/>
                <w:w w:val="91"/>
                <w:position w:val="-1"/>
                <w:sz w:val="20"/>
                <w:szCs w:val="20"/>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2274" w:type="dxa"/>
            <w:vMerge w:val="continue"/>
            <w:tcBorders>
              <w:top w:val="nil"/>
            </w:tcBorders>
            <w:vAlign w:val="top"/>
          </w:tcPr>
          <w:p>
            <w:pPr>
              <w:rPr>
                <w:rFonts w:hint="eastAsia" w:ascii="宋体" w:hAnsi="宋体" w:eastAsia="宋体" w:cs="宋体"/>
                <w:b/>
                <w:bCs/>
                <w:color w:val="auto"/>
                <w:sz w:val="20"/>
                <w:szCs w:val="20"/>
              </w:rPr>
            </w:pPr>
          </w:p>
        </w:tc>
        <w:tc>
          <w:tcPr>
            <w:tcW w:w="2152" w:type="dxa"/>
            <w:vMerge w:val="continue"/>
            <w:tcBorders>
              <w:top w:val="nil"/>
            </w:tcBorders>
            <w:vAlign w:val="top"/>
          </w:tcPr>
          <w:p>
            <w:pPr>
              <w:rPr>
                <w:rFonts w:hint="eastAsia" w:ascii="宋体" w:hAnsi="宋体" w:eastAsia="宋体" w:cs="宋体"/>
                <w:b/>
                <w:bCs/>
                <w:color w:val="auto"/>
                <w:sz w:val="20"/>
                <w:szCs w:val="20"/>
              </w:rPr>
            </w:pPr>
          </w:p>
        </w:tc>
        <w:tc>
          <w:tcPr>
            <w:tcW w:w="2266" w:type="dxa"/>
            <w:vAlign w:val="top"/>
          </w:tcPr>
          <w:p>
            <w:pPr>
              <w:spacing w:before="285" w:line="236" w:lineRule="exact"/>
              <w:ind w:left="918"/>
              <w:rPr>
                <w:rFonts w:hint="eastAsia" w:ascii="宋体" w:hAnsi="宋体" w:eastAsia="宋体" w:cs="宋体"/>
                <w:b/>
                <w:bCs/>
                <w:color w:val="auto"/>
                <w:sz w:val="20"/>
                <w:szCs w:val="20"/>
              </w:rPr>
            </w:pPr>
            <w:r>
              <w:rPr>
                <w:rFonts w:hint="eastAsia" w:ascii="宋体" w:hAnsi="宋体" w:eastAsia="宋体" w:cs="宋体"/>
                <w:b/>
                <w:bCs/>
                <w:color w:val="auto"/>
                <w:spacing w:val="-5"/>
                <w:w w:val="98"/>
                <w:position w:val="-1"/>
                <w:sz w:val="20"/>
                <w:szCs w:val="20"/>
              </w:rPr>
              <w:t>小计</w:t>
            </w:r>
          </w:p>
        </w:tc>
        <w:tc>
          <w:tcPr>
            <w:tcW w:w="2266" w:type="dxa"/>
            <w:vAlign w:val="top"/>
          </w:tcPr>
          <w:p>
            <w:pPr>
              <w:spacing w:before="113" w:line="174" w:lineRule="auto"/>
              <w:ind w:left="806" w:right="732" w:hanging="85"/>
              <w:rPr>
                <w:rFonts w:hint="eastAsia" w:ascii="宋体" w:hAnsi="宋体" w:eastAsia="宋体" w:cs="宋体"/>
                <w:b/>
                <w:bCs/>
                <w:color w:val="auto"/>
                <w:spacing w:val="-6"/>
                <w:w w:val="90"/>
                <w:sz w:val="20"/>
                <w:szCs w:val="20"/>
              </w:rPr>
            </w:pPr>
          </w:p>
          <w:p>
            <w:pPr>
              <w:spacing w:before="113" w:line="174" w:lineRule="auto"/>
              <w:ind w:left="806" w:right="732" w:hanging="85"/>
              <w:rPr>
                <w:rFonts w:hint="eastAsia" w:ascii="宋体" w:hAnsi="宋体" w:eastAsia="宋体" w:cs="宋体"/>
                <w:b/>
                <w:bCs/>
                <w:color w:val="auto"/>
                <w:sz w:val="20"/>
                <w:szCs w:val="20"/>
              </w:rPr>
            </w:pPr>
            <w:r>
              <w:rPr>
                <w:rFonts w:hint="eastAsia" w:ascii="宋体" w:hAnsi="宋体" w:eastAsia="宋体" w:cs="宋体"/>
                <w:b/>
                <w:bCs/>
                <w:color w:val="auto"/>
                <w:spacing w:val="-6"/>
                <w:w w:val="90"/>
                <w:sz w:val="20"/>
                <w:szCs w:val="20"/>
              </w:rPr>
              <w:t>公务用车</w:t>
            </w:r>
            <w:r>
              <w:rPr>
                <w:rFonts w:hint="eastAsia" w:ascii="宋体" w:hAnsi="宋体" w:eastAsia="宋体" w:cs="宋体"/>
                <w:b/>
                <w:bCs/>
                <w:color w:val="auto"/>
                <w:spacing w:val="-5"/>
                <w:w w:val="95"/>
                <w:sz w:val="20"/>
                <w:szCs w:val="20"/>
              </w:rPr>
              <w:t>购置费</w:t>
            </w:r>
          </w:p>
        </w:tc>
        <w:tc>
          <w:tcPr>
            <w:tcW w:w="2266" w:type="dxa"/>
            <w:vAlign w:val="top"/>
          </w:tcPr>
          <w:p>
            <w:pPr>
              <w:spacing w:before="113" w:line="174" w:lineRule="auto"/>
              <w:ind w:left="811" w:right="724" w:hanging="88"/>
              <w:rPr>
                <w:rFonts w:hint="eastAsia" w:ascii="宋体" w:hAnsi="宋体" w:eastAsia="宋体" w:cs="宋体"/>
                <w:b/>
                <w:bCs/>
                <w:color w:val="auto"/>
                <w:spacing w:val="-6"/>
                <w:w w:val="90"/>
                <w:sz w:val="20"/>
                <w:szCs w:val="20"/>
              </w:rPr>
            </w:pPr>
          </w:p>
          <w:p>
            <w:pPr>
              <w:spacing w:before="113" w:line="174" w:lineRule="auto"/>
              <w:ind w:left="811" w:right="724" w:hanging="88"/>
              <w:rPr>
                <w:rFonts w:hint="eastAsia" w:ascii="宋体" w:hAnsi="宋体" w:eastAsia="宋体" w:cs="宋体"/>
                <w:b/>
                <w:bCs/>
                <w:color w:val="auto"/>
                <w:sz w:val="20"/>
                <w:szCs w:val="20"/>
              </w:rPr>
            </w:pPr>
            <w:r>
              <w:rPr>
                <w:rFonts w:hint="eastAsia" w:ascii="宋体" w:hAnsi="宋体" w:eastAsia="宋体" w:cs="宋体"/>
                <w:b/>
                <w:bCs/>
                <w:color w:val="auto"/>
                <w:spacing w:val="-6"/>
                <w:w w:val="90"/>
                <w:sz w:val="20"/>
                <w:szCs w:val="20"/>
              </w:rPr>
              <w:t>公务用车</w:t>
            </w:r>
            <w:r>
              <w:rPr>
                <w:rFonts w:hint="eastAsia" w:ascii="宋体" w:hAnsi="宋体" w:eastAsia="宋体" w:cs="宋体"/>
                <w:b/>
                <w:bCs/>
                <w:color w:val="auto"/>
                <w:spacing w:val="-5"/>
                <w:w w:val="95"/>
                <w:sz w:val="20"/>
                <w:szCs w:val="20"/>
              </w:rPr>
              <w:t>运行费</w:t>
            </w:r>
          </w:p>
        </w:tc>
        <w:tc>
          <w:tcPr>
            <w:tcW w:w="2273" w:type="dxa"/>
            <w:vMerge w:val="continue"/>
            <w:tcBorders>
              <w:top w:val="nil"/>
            </w:tcBorders>
            <w:vAlign w:val="top"/>
          </w:tcPr>
          <w:p>
            <w:pPr>
              <w:rPr>
                <w:rFonts w:hint="eastAsia" w:ascii="宋体" w:hAnsi="宋体" w:eastAsia="宋体" w:cs="宋体"/>
                <w:b/>
                <w:bCs/>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2274" w:type="dxa"/>
            <w:vAlign w:val="top"/>
          </w:tcPr>
          <w:p>
            <w:pPr>
              <w:spacing w:line="290" w:lineRule="auto"/>
              <w:rPr>
                <w:rFonts w:ascii="Arial"/>
                <w:sz w:val="21"/>
              </w:rPr>
            </w:pPr>
          </w:p>
          <w:p>
            <w:pPr>
              <w:spacing w:line="291" w:lineRule="auto"/>
              <w:rPr>
                <w:rFonts w:ascii="Arial"/>
                <w:sz w:val="21"/>
              </w:rPr>
            </w:pPr>
          </w:p>
          <w:p>
            <w:pPr>
              <w:spacing w:before="52" w:line="196" w:lineRule="auto"/>
              <w:ind w:left="1556"/>
              <w:rPr>
                <w:rFonts w:ascii="Times New Roman" w:hAnsi="Times New Roman" w:eastAsia="Times New Roman" w:cs="Times New Roman"/>
                <w:sz w:val="18"/>
                <w:szCs w:val="18"/>
              </w:rPr>
            </w:pPr>
          </w:p>
        </w:tc>
        <w:tc>
          <w:tcPr>
            <w:tcW w:w="2152" w:type="dxa"/>
            <w:vAlign w:val="top"/>
          </w:tcPr>
          <w:p>
            <w:pPr>
              <w:rPr>
                <w:rFonts w:ascii="Arial"/>
                <w:sz w:val="21"/>
              </w:rPr>
            </w:pPr>
          </w:p>
        </w:tc>
        <w:tc>
          <w:tcPr>
            <w:tcW w:w="2266" w:type="dxa"/>
            <w:vAlign w:val="top"/>
          </w:tcPr>
          <w:p>
            <w:pPr>
              <w:spacing w:line="290" w:lineRule="auto"/>
              <w:rPr>
                <w:rFonts w:ascii="Arial"/>
                <w:sz w:val="21"/>
              </w:rPr>
            </w:pPr>
          </w:p>
          <w:p>
            <w:pPr>
              <w:spacing w:line="291" w:lineRule="auto"/>
              <w:rPr>
                <w:rFonts w:ascii="Arial"/>
                <w:sz w:val="21"/>
              </w:rPr>
            </w:pPr>
          </w:p>
          <w:p>
            <w:pPr>
              <w:spacing w:before="52" w:line="196" w:lineRule="auto"/>
              <w:ind w:left="1570"/>
              <w:rPr>
                <w:rFonts w:ascii="Times New Roman" w:hAnsi="Times New Roman" w:eastAsia="Times New Roman" w:cs="Times New Roman"/>
                <w:sz w:val="18"/>
                <w:szCs w:val="18"/>
              </w:rPr>
            </w:pPr>
          </w:p>
        </w:tc>
        <w:tc>
          <w:tcPr>
            <w:tcW w:w="2266" w:type="dxa"/>
            <w:vAlign w:val="top"/>
          </w:tcPr>
          <w:p>
            <w:pPr>
              <w:spacing w:before="51" w:line="196" w:lineRule="auto"/>
              <w:ind w:right="20"/>
              <w:jc w:val="right"/>
              <w:rPr>
                <w:rFonts w:ascii="Times New Roman" w:hAnsi="Times New Roman" w:eastAsia="Times New Roman" w:cs="Times New Roman"/>
                <w:sz w:val="18"/>
                <w:szCs w:val="18"/>
              </w:rPr>
            </w:pPr>
          </w:p>
        </w:tc>
        <w:tc>
          <w:tcPr>
            <w:tcW w:w="2266" w:type="dxa"/>
            <w:vAlign w:val="top"/>
          </w:tcPr>
          <w:p>
            <w:pPr>
              <w:spacing w:before="52" w:line="196" w:lineRule="auto"/>
              <w:ind w:left="1574"/>
              <w:rPr>
                <w:rFonts w:ascii="Times New Roman" w:hAnsi="Times New Roman" w:eastAsia="Times New Roman" w:cs="Times New Roman"/>
                <w:sz w:val="18"/>
                <w:szCs w:val="18"/>
              </w:rPr>
            </w:pPr>
          </w:p>
        </w:tc>
        <w:tc>
          <w:tcPr>
            <w:tcW w:w="2273" w:type="dxa"/>
            <w:vAlign w:val="top"/>
          </w:tcPr>
          <w:p>
            <w:pPr>
              <w:rPr>
                <w:rFonts w:ascii="Arial"/>
                <w:sz w:val="21"/>
              </w:rPr>
            </w:pPr>
          </w:p>
        </w:tc>
      </w:tr>
    </w:tbl>
    <w:p>
      <w:pPr>
        <w:pStyle w:val="3"/>
      </w:pPr>
    </w:p>
    <w:p>
      <w:pPr>
        <w:sectPr>
          <w:footerReference r:id="rId17" w:type="default"/>
          <w:pgSz w:w="16840" w:h="11907"/>
          <w:pgMar w:top="400" w:right="1727" w:bottom="850" w:left="1609" w:header="0" w:footer="634" w:gutter="0"/>
          <w:pgNumType w:fmt="numberInDash"/>
          <w:cols w:space="720" w:num="1"/>
        </w:sect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r>
        <w:drawing>
          <wp:anchor distT="0" distB="0" distL="0" distR="0" simplePos="0" relativeHeight="251665408" behindDoc="0" locked="0" layoutInCell="1" allowOverlap="1">
            <wp:simplePos x="0" y="0"/>
            <wp:positionH relativeFrom="column">
              <wp:posOffset>0</wp:posOffset>
            </wp:positionH>
            <wp:positionV relativeFrom="paragraph">
              <wp:posOffset>105410</wp:posOffset>
            </wp:positionV>
            <wp:extent cx="7548245"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7548244" cy="9143"/>
                    </a:xfrm>
                    <a:prstGeom prst="rect">
                      <a:avLst/>
                    </a:prstGeom>
                  </pic:spPr>
                </pic:pic>
              </a:graphicData>
            </a:graphic>
          </wp:anchor>
        </w:drawing>
      </w:r>
    </w:p>
    <w:p>
      <w:pPr>
        <w:spacing w:before="223" w:line="183" w:lineRule="auto"/>
        <w:ind w:left="1183"/>
        <w:outlineLvl w:val="0"/>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rPr>
        <mc:AlternateContent>
          <mc:Choice Requires="wps">
            <w:drawing>
              <wp:anchor distT="0" distB="0" distL="0" distR="0" simplePos="0" relativeHeight="251664384" behindDoc="1" locked="0" layoutInCell="1" allowOverlap="1">
                <wp:simplePos x="0" y="0"/>
                <wp:positionH relativeFrom="column">
                  <wp:posOffset>0</wp:posOffset>
                </wp:positionH>
                <wp:positionV relativeFrom="paragraph">
                  <wp:posOffset>-39370</wp:posOffset>
                </wp:positionV>
                <wp:extent cx="7548245" cy="2166620"/>
                <wp:effectExtent l="0" t="0" r="14605" b="5080"/>
                <wp:wrapNone/>
                <wp:docPr id="28" name="Rect 28"/>
                <wp:cNvGraphicFramePr/>
                <a:graphic xmlns:a="http://schemas.openxmlformats.org/drawingml/2006/main">
                  <a:graphicData uri="http://schemas.microsoft.com/office/word/2010/wordprocessingShape">
                    <wps:wsp>
                      <wps:cNvSpPr/>
                      <wps:spPr>
                        <a:xfrm>
                          <a:off x="0" y="-39741"/>
                          <a:ext cx="7548244" cy="2166620"/>
                        </a:xfrm>
                        <a:prstGeom prst="rect">
                          <a:avLst/>
                        </a:prstGeom>
                        <a:solidFill>
                          <a:srgbClr val="9FD565"/>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8" o:spid="_x0000_s1026" o:spt="1" style="position:absolute;left:0pt;margin-left:0pt;margin-top:-3.1pt;height:170.6pt;width:594.35pt;z-index:-251652096;mso-width-relative:page;mso-height-relative:page;" fillcolor="#9FD565" filled="t" stroked="f" coordsize="21600,21600" o:gfxdata="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5SIfE1wAAAAgBAAAPAAAAAAAAAAEAIAAAACIAAABkcnMvZG93bnJldi54bWxQSwEC&#10;FAAUAAAACACHTuJA3ttQ6C4CAABqBAAADgAAAAAAAAABACAAAAAmAQAAZHJzL2Uyb0RvYy54bWxQ&#10;SwUGAAAAAAYABgBZAQAAxgUAAAAA&#10;">
                <v:fill on="t" focussize="0,0"/>
                <v:stroke on="f" weight="0pt"/>
                <v:imagedata o:title=""/>
                <o:lock v:ext="edit" aspectratio="f"/>
                <v:textbox inset="0mm,0mm,0mm,0mm"/>
              </v:rect>
            </w:pict>
          </mc:Fallback>
        </mc:AlternateContent>
      </w:r>
      <w:bookmarkStart w:id="42" w:name="bookmark19"/>
      <w:bookmarkEnd w:id="42"/>
      <w:r>
        <w:rPr>
          <w:rFonts w:hint="eastAsia" w:ascii="方正小标宋_GBK" w:hAnsi="方正小标宋_GBK" w:eastAsia="方正小标宋_GBK" w:cs="方正小标宋_GBK"/>
          <w:spacing w:val="-2"/>
          <w:sz w:val="52"/>
          <w:szCs w:val="52"/>
        </w:rPr>
        <w:t>第三部分</w:t>
      </w:r>
    </w:p>
    <w:p>
      <w:pPr>
        <w:spacing w:before="267" w:line="185" w:lineRule="auto"/>
        <w:ind w:left="3175"/>
        <w:outlineLvl w:val="0"/>
        <w:rPr>
          <w:rFonts w:hint="eastAsia" w:ascii="方正小标宋_GBK" w:hAnsi="方正小标宋_GBK" w:eastAsia="方正小标宋_GBK" w:cs="方正小标宋_GBK"/>
          <w:sz w:val="61"/>
          <w:szCs w:val="61"/>
        </w:rPr>
      </w:pPr>
      <w:bookmarkStart w:id="43" w:name="bookmark19"/>
      <w:bookmarkEnd w:id="43"/>
      <w:r>
        <w:rPr>
          <w:rFonts w:hint="eastAsia" w:ascii="方正小标宋_GBK" w:hAnsi="方正小标宋_GBK" w:eastAsia="方正小标宋_GBK" w:cs="方正小标宋_GBK"/>
          <w:spacing w:val="8"/>
          <w:sz w:val="61"/>
          <w:szCs w:val="61"/>
          <w:lang w:val="en-US" w:eastAsia="zh-CN"/>
        </w:rPr>
        <w:t>宁县</w:t>
      </w:r>
      <w:r>
        <w:rPr>
          <w:rFonts w:hint="eastAsia" w:ascii="方正小标宋_GBK" w:hAnsi="方正小标宋_GBK" w:eastAsia="方正小标宋_GBK" w:cs="方正小标宋_GBK"/>
          <w:spacing w:val="8"/>
          <w:sz w:val="61"/>
          <w:szCs w:val="61"/>
        </w:rPr>
        <w:t>消防救援</w:t>
      </w:r>
      <w:r>
        <w:rPr>
          <w:rFonts w:hint="eastAsia" w:ascii="方正小标宋_GBK" w:hAnsi="方正小标宋_GBK" w:eastAsia="方正小标宋_GBK" w:cs="方正小标宋_GBK"/>
          <w:spacing w:val="8"/>
          <w:sz w:val="61"/>
          <w:szCs w:val="61"/>
          <w:lang w:val="en-US" w:eastAsia="zh-CN"/>
        </w:rPr>
        <w:t>大</w:t>
      </w:r>
      <w:r>
        <w:rPr>
          <w:rFonts w:hint="eastAsia" w:ascii="方正小标宋_GBK" w:hAnsi="方正小标宋_GBK" w:eastAsia="方正小标宋_GBK" w:cs="方正小标宋_GBK"/>
          <w:spacing w:val="8"/>
          <w:sz w:val="61"/>
          <w:szCs w:val="61"/>
        </w:rPr>
        <w:t>队</w:t>
      </w:r>
    </w:p>
    <w:p>
      <w:pPr>
        <w:spacing w:before="30" w:line="185" w:lineRule="auto"/>
        <w:ind w:left="2471"/>
        <w:outlineLvl w:val="0"/>
        <w:rPr>
          <w:rFonts w:ascii="微软雅黑" w:hAnsi="微软雅黑" w:eastAsia="微软雅黑" w:cs="微软雅黑"/>
          <w:sz w:val="61"/>
          <w:szCs w:val="61"/>
        </w:rPr>
        <w:sectPr>
          <w:footerReference r:id="rId18" w:type="default"/>
          <w:pgSz w:w="11907" w:h="16840"/>
          <w:pgMar w:top="400" w:right="0" w:bottom="849" w:left="20" w:header="0" w:footer="632" w:gutter="0"/>
          <w:pgNumType w:fmt="numberInDash"/>
          <w:cols w:space="720" w:num="1"/>
        </w:sectPr>
      </w:pPr>
      <w:r>
        <w:rPr>
          <w:rFonts w:hint="eastAsia" w:ascii="方正小标宋_GBK" w:hAnsi="方正小标宋_GBK" w:eastAsia="方正小标宋_GBK" w:cs="方正小标宋_GBK"/>
        </w:rPr>
        <w:drawing>
          <wp:anchor distT="0" distB="0" distL="0" distR="0" simplePos="0" relativeHeight="251666432" behindDoc="0" locked="0" layoutInCell="1" allowOverlap="1">
            <wp:simplePos x="0" y="0"/>
            <wp:positionH relativeFrom="column">
              <wp:posOffset>0</wp:posOffset>
            </wp:positionH>
            <wp:positionV relativeFrom="paragraph">
              <wp:posOffset>961390</wp:posOffset>
            </wp:positionV>
            <wp:extent cx="7548245"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7"/>
                    <a:stretch>
                      <a:fillRect/>
                    </a:stretch>
                  </pic:blipFill>
                  <pic:spPr>
                    <a:xfrm>
                      <a:off x="0" y="0"/>
                      <a:ext cx="7548244" cy="9143"/>
                    </a:xfrm>
                    <a:prstGeom prst="rect">
                      <a:avLst/>
                    </a:prstGeom>
                  </pic:spPr>
                </pic:pic>
              </a:graphicData>
            </a:graphic>
          </wp:anchor>
        </w:drawing>
      </w:r>
      <w:bookmarkStart w:id="44" w:name="bookmark19"/>
      <w:bookmarkEnd w:id="44"/>
      <w:r>
        <w:rPr>
          <w:rFonts w:hint="eastAsia" w:ascii="方正小标宋_GBK" w:hAnsi="方正小标宋_GBK" w:eastAsia="方正小标宋_GBK" w:cs="方正小标宋_GBK"/>
          <w:spacing w:val="-7"/>
          <w:sz w:val="61"/>
          <w:szCs w:val="61"/>
        </w:rPr>
        <w:t>2024年部门预算情况说明</w:t>
      </w:r>
    </w:p>
    <w:p>
      <w:pPr>
        <w:pStyle w:val="3"/>
        <w:spacing w:line="280" w:lineRule="auto"/>
      </w:pPr>
    </w:p>
    <w:p>
      <w:pPr>
        <w:spacing w:before="132" w:line="220" w:lineRule="auto"/>
        <w:ind w:left="5"/>
        <w:jc w:val="center"/>
      </w:pPr>
      <w:r>
        <w:rPr>
          <w:rFonts w:hint="eastAsia" w:ascii="方正小标宋_GBK" w:hAnsi="方正小标宋_GBK" w:eastAsia="方正小标宋_GBK" w:cs="方正小标宋_GBK"/>
          <w:spacing w:val="13"/>
          <w:sz w:val="34"/>
          <w:szCs w:val="34"/>
          <w:lang w:val="en-US" w:eastAsia="zh-CN"/>
        </w:rPr>
        <w:t>宁县</w:t>
      </w:r>
      <w:r>
        <w:rPr>
          <w:rFonts w:ascii="方正小标宋_GBK" w:hAnsi="方正小标宋_GBK" w:eastAsia="方正小标宋_GBK" w:cs="方正小标宋_GBK"/>
          <w:spacing w:val="13"/>
          <w:sz w:val="34"/>
          <w:szCs w:val="34"/>
        </w:rPr>
        <w:t>消防救援</w:t>
      </w:r>
      <w:r>
        <w:rPr>
          <w:rFonts w:hint="eastAsia" w:ascii="方正小标宋_GBK" w:hAnsi="方正小标宋_GBK" w:eastAsia="方正小标宋_GBK" w:cs="方正小标宋_GBK"/>
          <w:spacing w:val="13"/>
          <w:sz w:val="34"/>
          <w:szCs w:val="34"/>
          <w:lang w:val="en-US" w:eastAsia="zh-CN"/>
        </w:rPr>
        <w:t>大</w:t>
      </w:r>
      <w:r>
        <w:rPr>
          <w:rFonts w:ascii="方正小标宋_GBK" w:hAnsi="方正小标宋_GBK" w:eastAsia="方正小标宋_GBK" w:cs="方正小标宋_GBK"/>
          <w:spacing w:val="13"/>
          <w:sz w:val="34"/>
          <w:szCs w:val="34"/>
        </w:rPr>
        <w:t>队</w:t>
      </w:r>
      <w:r>
        <w:rPr>
          <w:rFonts w:ascii="Times New Roman" w:hAnsi="Times New Roman" w:eastAsia="Times New Roman" w:cs="Times New Roman"/>
          <w:spacing w:val="13"/>
          <w:sz w:val="34"/>
          <w:szCs w:val="34"/>
        </w:rPr>
        <w:t>2024</w:t>
      </w:r>
      <w:r>
        <w:rPr>
          <w:rFonts w:ascii="方正小标宋_GBK" w:hAnsi="方正小标宋_GBK" w:eastAsia="方正小标宋_GBK" w:cs="方正小标宋_GBK"/>
          <w:spacing w:val="13"/>
          <w:sz w:val="34"/>
          <w:szCs w:val="34"/>
        </w:rPr>
        <w:t>年部门预算</w:t>
      </w:r>
      <w:r>
        <w:rPr>
          <w:sz w:val="34"/>
          <w:szCs w:val="34"/>
        </w:rPr>
        <w:drawing>
          <wp:inline distT="0" distB="0" distL="0" distR="0">
            <wp:extent cx="187325" cy="199390"/>
            <wp:effectExtent l="0" t="0" r="3175" b="1016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8"/>
                    <a:stretch>
                      <a:fillRect/>
                    </a:stretch>
                  </pic:blipFill>
                  <pic:spPr>
                    <a:xfrm>
                      <a:off x="0" y="0"/>
                      <a:ext cx="187452" cy="199643"/>
                    </a:xfrm>
                    <a:prstGeom prst="rect">
                      <a:avLst/>
                    </a:prstGeom>
                  </pic:spPr>
                </pic:pic>
              </a:graphicData>
            </a:graphic>
          </wp:inline>
        </w:drawing>
      </w:r>
      <w:r>
        <w:rPr>
          <w:rFonts w:ascii="方正小标宋_GBK" w:hAnsi="方正小标宋_GBK" w:eastAsia="方正小标宋_GBK" w:cs="方正小标宋_GBK"/>
          <w:spacing w:val="12"/>
          <w:sz w:val="34"/>
          <w:szCs w:val="34"/>
        </w:rPr>
        <w:t>情况说明</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8"/>
          <w:sz w:val="30"/>
          <w:szCs w:val="30"/>
        </w:rPr>
        <w:t>一、部门收支总体情况说明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_GBK" w:cs="Times New Roman"/>
          <w:snapToGrid/>
          <w:color w:val="auto"/>
          <w:kern w:val="2"/>
          <w:sz w:val="32"/>
          <w:szCs w:val="32"/>
          <w:highlight w:val="none"/>
          <w:lang w:val="en-US" w:eastAsia="zh-CN" w:bidi="ar-SA"/>
        </w:rPr>
      </w:pPr>
      <w:r>
        <w:rPr>
          <w:rFonts w:hint="eastAsia" w:ascii="Times New Roman" w:hAnsi="Times New Roman" w:eastAsia="方正仿宋_GBK" w:cs="Times New Roman"/>
          <w:snapToGrid/>
          <w:color w:val="auto"/>
          <w:kern w:val="2"/>
          <w:sz w:val="32"/>
          <w:szCs w:val="32"/>
          <w:highlight w:val="none"/>
          <w:lang w:val="en-US" w:eastAsia="zh-CN" w:bidi="ar-SA"/>
        </w:rPr>
        <w:t>按照综合预算的原则，</w:t>
      </w:r>
      <w:r>
        <w:rPr>
          <w:rFonts w:hint="default" w:ascii="Times New Roman" w:hAnsi="Times New Roman" w:eastAsia="方正仿宋_GBK" w:cs="Times New Roman"/>
          <w:snapToGrid/>
          <w:color w:val="auto"/>
          <w:kern w:val="2"/>
          <w:sz w:val="32"/>
          <w:szCs w:val="32"/>
          <w:highlight w:val="none"/>
          <w:lang w:val="en-US" w:eastAsia="zh-CN" w:bidi="ar-SA"/>
        </w:rPr>
        <w:t>宁县消防救援大队所有收入和支出均纳入部门预算管理。预算收入包括：一般公共预算拨款收入,其他收入；支出包括：灾害防治及应急管理支出;地方财政拨款收入在“其他收入”中反映，主要包括被装购置、主副食采购、办公设备购置等经费，宁县消防救援大队2024年收支总预算1196.33万元。</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二、部门收入情况说明</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方正仿宋_GBK" w:cs="Times New Roman"/>
          <w:snapToGrid/>
          <w:color w:val="auto"/>
          <w:kern w:val="2"/>
          <w:sz w:val="32"/>
          <w:szCs w:val="32"/>
          <w:highlight w:val="none"/>
          <w:lang w:val="en-US" w:eastAsia="zh-CN"/>
        </w:rPr>
      </w:pPr>
      <w:r>
        <w:rPr>
          <w:rFonts w:hint="default" w:ascii="Times New Roman" w:hAnsi="Times New Roman" w:eastAsia="方正仿宋_GBK" w:cs="Times New Roman"/>
          <w:snapToGrid/>
          <w:color w:val="auto"/>
          <w:kern w:val="2"/>
          <w:sz w:val="32"/>
          <w:szCs w:val="32"/>
          <w:highlight w:val="none"/>
          <w:lang w:val="en-US" w:eastAsia="zh-CN"/>
        </w:rPr>
        <w:t>宁县消防救援大队2024年收入预算1196.33万元，其中：一般公共预算拨款收入10.15万元，占0.85%；其他收入1186.18万元，占99.15%，</w:t>
      </w:r>
      <w:r>
        <w:rPr>
          <w:rFonts w:hint="default" w:ascii="Times New Roman" w:hAnsi="Times New Roman" w:eastAsia="方正仿宋_GBK" w:cs="Times New Roman"/>
          <w:snapToGrid/>
          <w:color w:val="auto"/>
          <w:kern w:val="2"/>
          <w:sz w:val="32"/>
          <w:szCs w:val="32"/>
          <w:highlight w:val="none"/>
          <w:lang w:val="en-US" w:eastAsia="zh-CN"/>
        </w:rPr>
        <w:t>主要是地方财政投入的消防经费</w:t>
      </w:r>
      <w:r>
        <w:rPr>
          <w:rFonts w:hint="eastAsia" w:ascii="Times New Roman" w:hAnsi="Times New Roman" w:eastAsia="方正仿宋_GBK" w:cs="Times New Roman"/>
          <w:snapToGrid/>
          <w:color w:val="auto"/>
          <w:kern w:val="2"/>
          <w:sz w:val="32"/>
          <w:szCs w:val="32"/>
          <w:highlight w:val="none"/>
          <w:lang w:val="en-US" w:eastAsia="zh-CN"/>
        </w:rPr>
        <w:t xml:space="preserve">  。 </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方正仿宋_GBK" w:cs="Times New Roman"/>
          <w:snapToGrid/>
          <w:color w:val="auto"/>
          <w:kern w:val="2"/>
          <w:sz w:val="32"/>
          <w:szCs w:val="32"/>
          <w:highlight w:val="none"/>
          <w:lang w:val="en-US" w:eastAsia="zh-CN"/>
        </w:rPr>
      </w:pPr>
      <w:r>
        <w:rPr>
          <w:position w:val="-96"/>
        </w:rPr>
        <w:drawing>
          <wp:anchor distT="0" distB="0" distL="0" distR="0" simplePos="0" relativeHeight="251667456" behindDoc="0" locked="0" layoutInCell="1" allowOverlap="1">
            <wp:simplePos x="0" y="0"/>
            <wp:positionH relativeFrom="column">
              <wp:posOffset>-54610</wp:posOffset>
            </wp:positionH>
            <wp:positionV relativeFrom="paragraph">
              <wp:posOffset>201295</wp:posOffset>
            </wp:positionV>
            <wp:extent cx="5168900" cy="3307080"/>
            <wp:effectExtent l="0" t="0" r="12700" b="7620"/>
            <wp:wrapTopAndBottom/>
            <wp:docPr id="34" name="IM 34" descr="C:/Users/Administrator/Desktop/图片1.png图片1"/>
            <wp:cNvGraphicFramePr/>
            <a:graphic xmlns:a="http://schemas.openxmlformats.org/drawingml/2006/main">
              <a:graphicData uri="http://schemas.openxmlformats.org/drawingml/2006/picture">
                <pic:pic xmlns:pic="http://schemas.openxmlformats.org/drawingml/2006/picture">
                  <pic:nvPicPr>
                    <pic:cNvPr id="34" name="IM 34" descr="C:/Users/Administrator/Desktop/图片1.png图片1"/>
                    <pic:cNvPicPr/>
                  </pic:nvPicPr>
                  <pic:blipFill>
                    <a:blip r:embed="rId39"/>
                    <a:srcRect l="5996" r="5996"/>
                    <a:stretch>
                      <a:fillRect/>
                    </a:stretch>
                  </pic:blipFill>
                  <pic:spPr>
                    <a:xfrm>
                      <a:off x="0" y="0"/>
                      <a:ext cx="5168900" cy="330708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方正黑体_GBK" w:hAnsi="方正黑体_GBK" w:eastAsia="方正黑体_GBK" w:cs="方正黑体_GBK"/>
          <w:spacing w:val="8"/>
          <w:sz w:val="30"/>
          <w:szCs w:val="30"/>
        </w:rPr>
      </w:pPr>
      <w:r>
        <w:rPr>
          <w:rFonts w:hint="eastAsia" w:ascii="Times New Roman" w:hAnsi="Times New Roman" w:eastAsia="方正仿宋_GBK" w:cs="Times New Roman"/>
          <w:snapToGrid/>
          <w:color w:val="auto"/>
          <w:kern w:val="2"/>
          <w:sz w:val="32"/>
          <w:szCs w:val="32"/>
          <w:highlight w:val="none"/>
          <w:lang w:val="en-US" w:eastAsia="zh-CN"/>
        </w:rPr>
        <w:t xml:space="preserve"> </w:t>
      </w:r>
      <w:r>
        <w:rPr>
          <w:rFonts w:ascii="方正黑体_GBK" w:hAnsi="方正黑体_GBK" w:eastAsia="方正黑体_GBK" w:cs="方正黑体_GBK"/>
          <w:spacing w:val="8"/>
          <w:sz w:val="30"/>
          <w:szCs w:val="30"/>
        </w:rPr>
        <w:t>三、部门支出情况说明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napToGrid/>
          <w:color w:val="auto"/>
          <w:kern w:val="2"/>
          <w:sz w:val="32"/>
          <w:szCs w:val="32"/>
          <w:highlight w:val="none"/>
          <w:lang w:val="en-US" w:eastAsia="zh-CN"/>
        </w:rPr>
      </w:pPr>
      <w:r>
        <w:rPr>
          <w:rFonts w:hint="eastAsia" w:ascii="Times New Roman" w:hAnsi="Times New Roman" w:eastAsia="方正仿宋_GBK" w:cs="Times New Roman"/>
          <w:snapToGrid/>
          <w:color w:val="auto"/>
          <w:kern w:val="2"/>
          <w:sz w:val="32"/>
          <w:szCs w:val="32"/>
          <w:highlight w:val="none"/>
          <w:lang w:val="en-US" w:eastAsia="zh-CN"/>
        </w:rPr>
        <w:t>宁县消防救援大队</w:t>
      </w:r>
      <w:r>
        <w:rPr>
          <w:rFonts w:hint="default" w:ascii="Times New Roman" w:hAnsi="Times New Roman" w:eastAsia="方正仿宋_GBK" w:cs="Times New Roman"/>
          <w:snapToGrid/>
          <w:color w:val="auto"/>
          <w:kern w:val="2"/>
          <w:sz w:val="32"/>
          <w:szCs w:val="32"/>
          <w:highlight w:val="none"/>
          <w:lang w:val="en-US" w:eastAsia="zh-CN"/>
        </w:rPr>
        <w:t>2024年度支出预算</w:t>
      </w:r>
      <w:r>
        <w:rPr>
          <w:rFonts w:hint="eastAsia" w:ascii="Times New Roman" w:hAnsi="Times New Roman" w:eastAsia="方正仿宋_GBK" w:cs="Times New Roman"/>
          <w:snapToGrid/>
          <w:color w:val="auto"/>
          <w:kern w:val="2"/>
          <w:sz w:val="32"/>
          <w:szCs w:val="32"/>
          <w:highlight w:val="none"/>
          <w:lang w:val="en-US" w:eastAsia="zh-CN"/>
        </w:rPr>
        <w:t>1196.33</w:t>
      </w:r>
      <w:r>
        <w:rPr>
          <w:rFonts w:hint="default" w:ascii="Times New Roman" w:hAnsi="Times New Roman" w:eastAsia="方正仿宋_GBK" w:cs="Times New Roman"/>
          <w:snapToGrid/>
          <w:color w:val="auto"/>
          <w:kern w:val="2"/>
          <w:sz w:val="32"/>
          <w:szCs w:val="32"/>
          <w:highlight w:val="none"/>
          <w:lang w:val="en-US" w:eastAsia="zh-CN"/>
        </w:rPr>
        <w:t>万元，其中：基本支出</w:t>
      </w:r>
      <w:r>
        <w:rPr>
          <w:rFonts w:hint="eastAsia" w:ascii="Times New Roman" w:hAnsi="Times New Roman" w:eastAsia="方正仿宋_GBK" w:cs="Times New Roman"/>
          <w:snapToGrid/>
          <w:color w:val="auto"/>
          <w:kern w:val="2"/>
          <w:sz w:val="32"/>
          <w:szCs w:val="32"/>
          <w:highlight w:val="none"/>
          <w:lang w:val="en-US" w:eastAsia="zh-CN"/>
        </w:rPr>
        <w:t>1077.94</w:t>
      </w:r>
      <w:r>
        <w:rPr>
          <w:rFonts w:hint="default" w:ascii="Times New Roman" w:hAnsi="Times New Roman" w:eastAsia="方正仿宋_GBK" w:cs="Times New Roman"/>
          <w:snapToGrid/>
          <w:color w:val="auto"/>
          <w:kern w:val="2"/>
          <w:sz w:val="32"/>
          <w:szCs w:val="32"/>
          <w:highlight w:val="none"/>
          <w:lang w:val="en-US" w:eastAsia="zh-CN"/>
        </w:rPr>
        <w:t>万元，</w:t>
      </w:r>
      <w:r>
        <w:rPr>
          <w:rFonts w:hint="eastAsia" w:ascii="Times New Roman" w:hAnsi="Times New Roman" w:eastAsia="方正仿宋_GBK" w:cs="Times New Roman"/>
          <w:snapToGrid/>
          <w:color w:val="auto"/>
          <w:kern w:val="2"/>
          <w:sz w:val="32"/>
          <w:szCs w:val="32"/>
          <w:highlight w:val="none"/>
          <w:lang w:val="en-US" w:eastAsia="zh-CN"/>
        </w:rPr>
        <w:t>占90.1</w:t>
      </w:r>
      <w:r>
        <w:rPr>
          <w:rFonts w:hint="default" w:ascii="Times New Roman" w:hAnsi="Times New Roman" w:eastAsia="方正仿宋_GBK" w:cs="Times New Roman"/>
          <w:snapToGrid/>
          <w:color w:val="auto"/>
          <w:kern w:val="2"/>
          <w:sz w:val="32"/>
          <w:szCs w:val="32"/>
          <w:highlight w:val="none"/>
          <w:lang w:val="en-US" w:eastAsia="zh-CN"/>
        </w:rPr>
        <w:t>%；项目支出</w:t>
      </w:r>
      <w:r>
        <w:rPr>
          <w:rFonts w:hint="eastAsia" w:ascii="Times New Roman" w:hAnsi="Times New Roman" w:eastAsia="方正仿宋_GBK" w:cs="Times New Roman"/>
          <w:snapToGrid/>
          <w:color w:val="auto"/>
          <w:kern w:val="2"/>
          <w:sz w:val="32"/>
          <w:szCs w:val="32"/>
          <w:highlight w:val="none"/>
          <w:lang w:val="en-US" w:eastAsia="zh-CN"/>
        </w:rPr>
        <w:t>118.39</w:t>
      </w:r>
      <w:r>
        <w:rPr>
          <w:rFonts w:hint="default" w:ascii="Times New Roman" w:hAnsi="Times New Roman" w:eastAsia="方正仿宋_GBK" w:cs="Times New Roman"/>
          <w:snapToGrid/>
          <w:color w:val="auto"/>
          <w:kern w:val="2"/>
          <w:sz w:val="32"/>
          <w:szCs w:val="32"/>
          <w:highlight w:val="none"/>
          <w:lang w:val="en-US" w:eastAsia="zh-CN"/>
        </w:rPr>
        <w:t>万元，占</w:t>
      </w:r>
      <w:r>
        <w:rPr>
          <w:rFonts w:hint="eastAsia" w:ascii="Times New Roman" w:hAnsi="Times New Roman" w:eastAsia="方正仿宋_GBK" w:cs="Times New Roman"/>
          <w:snapToGrid/>
          <w:color w:val="auto"/>
          <w:kern w:val="2"/>
          <w:sz w:val="32"/>
          <w:szCs w:val="32"/>
          <w:highlight w:val="none"/>
          <w:lang w:val="en-US" w:eastAsia="zh-CN"/>
        </w:rPr>
        <w:t>9.9</w:t>
      </w:r>
      <w:r>
        <w:rPr>
          <w:rFonts w:hint="default" w:ascii="Times New Roman" w:hAnsi="Times New Roman" w:eastAsia="方正仿宋_GBK" w:cs="Times New Roman"/>
          <w:snapToGrid/>
          <w:color w:val="auto"/>
          <w:kern w:val="2"/>
          <w:sz w:val="32"/>
          <w:szCs w:val="32"/>
          <w:highlight w:val="none"/>
          <w:lang w:val="en-US" w:eastAsia="zh-CN"/>
        </w:rPr>
        <w:t>%。</w:t>
      </w:r>
    </w:p>
    <w:p>
      <w:pPr>
        <w:spacing w:line="4520" w:lineRule="exact"/>
        <w:ind w:firstLine="575"/>
      </w:pPr>
      <w:r>
        <w:rPr>
          <w:position w:val="-90"/>
        </w:rPr>
        <w:drawing>
          <wp:inline distT="0" distB="0" distL="0" distR="0">
            <wp:extent cx="4754880" cy="2585085"/>
            <wp:effectExtent l="0" t="0" r="7620" b="5715"/>
            <wp:docPr id="36" name="IM 36" descr="C:/Users/Administrator/Desktop/图片2.png图片2"/>
            <wp:cNvGraphicFramePr/>
            <a:graphic xmlns:a="http://schemas.openxmlformats.org/drawingml/2006/main">
              <a:graphicData uri="http://schemas.openxmlformats.org/drawingml/2006/picture">
                <pic:pic xmlns:pic="http://schemas.openxmlformats.org/drawingml/2006/picture">
                  <pic:nvPicPr>
                    <pic:cNvPr id="36" name="IM 36" descr="C:/Users/Administrator/Desktop/图片2.png图片2"/>
                    <pic:cNvPicPr/>
                  </pic:nvPicPr>
                  <pic:blipFill>
                    <a:blip r:embed="rId40"/>
                    <a:srcRect l="2854" r="2854"/>
                    <a:stretch>
                      <a:fillRect/>
                    </a:stretch>
                  </pic:blipFill>
                  <pic:spPr>
                    <a:xfrm>
                      <a:off x="0" y="0"/>
                      <a:ext cx="4754880" cy="258508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四、财政拨款收支总体情况说明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宁县消防救援大队2024年财政拨款收支总预算10.15万元。收入包括：一般公共预算拨款10.15万元。支出包括：灾害防治及应急管理支出10.15万元。</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五、财政拨款一般公共预算支出情况说明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_GBK" w:cs="Times New Roman"/>
          <w:snapToGrid/>
          <w:color w:val="auto"/>
          <w:kern w:val="2"/>
          <w:sz w:val="32"/>
          <w:szCs w:val="32"/>
          <w:highlight w:val="none"/>
          <w:lang w:val="en-US" w:eastAsia="zh-CN"/>
        </w:rPr>
      </w:pPr>
      <w:r>
        <w:rPr>
          <w:rFonts w:hint="eastAsia" w:ascii="Times New Roman" w:hAnsi="Times New Roman" w:eastAsia="方正仿宋_GBK" w:cs="Times New Roman"/>
          <w:snapToGrid w:val="0"/>
          <w:color w:val="000000"/>
          <w:spacing w:val="14"/>
          <w:kern w:val="0"/>
          <w:sz w:val="30"/>
          <w:szCs w:val="30"/>
          <w:lang w:val="en-US" w:eastAsia="zh-CN" w:bidi="ar-SA"/>
        </w:rPr>
        <w:t>宁县消防救援大队2024年一般公共预算财政拨款支出预算10.15万元，比2023年部门预算执行数减少1.62万元，减少13.76%。2024年，按照党中央、国务院关于“过紧日子”有关要求，大队厉行节约办一切事业，严控一般性支出。同时坚持有保有压，优化支出结构，合理保障应对处置各类灾害事故、国家综合性消防救援队伍建设等重点支出需求，体现在有关支出科目中。</w:t>
      </w:r>
      <w:r>
        <w:rPr>
          <w:rFonts w:hint="eastAsia" w:ascii="Times New Roman" w:hAnsi="Times New Roman" w:eastAsia="方正仿宋_GBK" w:cs="Times New Roman"/>
          <w:snapToGrid/>
          <w:color w:val="auto"/>
          <w:kern w:val="2"/>
          <w:sz w:val="32"/>
          <w:szCs w:val="32"/>
          <w:highlight w:val="none"/>
          <w:lang w:val="en-US" w:eastAsia="zh-CN"/>
        </w:rPr>
        <w:t>按照支出功能分类，2024年预算数比2023年执行数增（减）较为明显的款级支出科目为2240204消防应急救援，减少1.62万元，减少20.85%，主要原因是人员减少1人，伙食补助费随之减少。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snapToGrid/>
          <w:color w:val="auto"/>
          <w:kern w:val="2"/>
          <w:sz w:val="32"/>
          <w:szCs w:val="32"/>
          <w:highlight w:val="none"/>
          <w:lang w:val="en-US" w:eastAsia="zh-CN"/>
        </w:rPr>
        <w:sectPr>
          <w:footerReference r:id="rId19" w:type="default"/>
          <w:pgSz w:w="11907" w:h="16840"/>
          <w:pgMar w:top="400" w:right="1509" w:bottom="811" w:left="1598" w:header="0" w:footer="641" w:gutter="0"/>
          <w:pgNumType w:fmt="numberInDash"/>
          <w:cols w:space="720" w:num="1"/>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_GBK" w:cs="Times New Roman"/>
          <w:snapToGrid/>
          <w:color w:val="auto"/>
          <w:kern w:val="2"/>
          <w:sz w:val="32"/>
          <w:szCs w:val="32"/>
          <w:highlight w:val="none"/>
          <w:lang w:val="en-US" w:eastAsia="zh-CN"/>
        </w:rPr>
      </w:pPr>
    </w:p>
    <w:p>
      <w:pPr>
        <w:spacing w:before="84" w:line="4395" w:lineRule="exact"/>
        <w:ind w:firstLine="468"/>
      </w:pPr>
      <w:bookmarkStart w:id="45" w:name="bookmark29"/>
      <w:bookmarkEnd w:id="45"/>
      <w:r>
        <w:rPr>
          <w:position w:val="-87"/>
        </w:rPr>
        <w:drawing>
          <wp:inline distT="0" distB="0" distL="0" distR="0">
            <wp:extent cx="4873625" cy="2068830"/>
            <wp:effectExtent l="0" t="0" r="3175" b="7620"/>
            <wp:docPr id="40" name="IM 40" descr="C:/Users/Administrator/Desktop/图片3.png图片3"/>
            <wp:cNvGraphicFramePr/>
            <a:graphic xmlns:a="http://schemas.openxmlformats.org/drawingml/2006/main">
              <a:graphicData uri="http://schemas.openxmlformats.org/drawingml/2006/picture">
                <pic:pic xmlns:pic="http://schemas.openxmlformats.org/drawingml/2006/picture">
                  <pic:nvPicPr>
                    <pic:cNvPr id="40" name="IM 40" descr="C:/Users/Administrator/Desktop/图片3.png图片3"/>
                    <pic:cNvPicPr/>
                  </pic:nvPicPr>
                  <pic:blipFill>
                    <a:blip r:embed="rId41"/>
                    <a:srcRect l="296" r="296"/>
                    <a:stretch>
                      <a:fillRect/>
                    </a:stretch>
                  </pic:blipFill>
                  <pic:spPr>
                    <a:xfrm>
                      <a:off x="0" y="0"/>
                      <a:ext cx="4873625" cy="2068830"/>
                    </a:xfrm>
                    <a:prstGeom prst="rect">
                      <a:avLst/>
                    </a:prstGeom>
                  </pic:spPr>
                </pic:pic>
              </a:graphicData>
            </a:graphic>
          </wp:inline>
        </w:drawing>
      </w:r>
    </w:p>
    <w:p>
      <w:pPr>
        <w:pStyle w:val="3"/>
        <w:spacing w:line="252" w:lineRule="auto"/>
      </w:pP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六、一般公共预算基本支出情况说明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宁县消防救援大队2024年一般公共预算基本支出4万元，其中：公用经费4万元，主要包括：办公费、印刷费、电费、维修（护）费、其他商品和服务支出。</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七、财政拨款预算“三公”经费支出情况说明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宁县消防救援大队2024年“三公”经费财政拨款预算0万元，较2023年增加0万元。</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八、提交全国人大审议项目的文本和绩效目标表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我部门无提交全国人大审议的项目。项目绩效目标表详见附件。</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0" w:firstLine="632" w:firstLineChars="200"/>
        <w:textAlignment w:val="baseline"/>
        <w:rPr>
          <w:rFonts w:ascii="方正黑体_GBK" w:hAnsi="方正黑体_GBK" w:eastAsia="方正黑体_GBK" w:cs="方正黑体_GBK"/>
          <w:spacing w:val="8"/>
          <w:sz w:val="30"/>
          <w:szCs w:val="30"/>
        </w:rPr>
      </w:pPr>
      <w:r>
        <w:rPr>
          <w:rFonts w:ascii="方正黑体_GBK" w:hAnsi="方正黑体_GBK" w:eastAsia="方正黑体_GBK" w:cs="方正黑体_GBK"/>
          <w:spacing w:val="8"/>
          <w:sz w:val="30"/>
          <w:szCs w:val="30"/>
        </w:rPr>
        <w:t>九、其他重要事项情况说明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ascii="方正楷体_GBK" w:hAnsi="方正楷体_GBK" w:eastAsia="方正楷体_GBK" w:cs="方正楷体_GBK"/>
          <w:sz w:val="30"/>
          <w:szCs w:val="30"/>
        </w:rPr>
      </w:pPr>
      <w:r>
        <w:rPr>
          <w:rFonts w:ascii="方正楷体_GBK" w:hAnsi="方正楷体_GBK" w:eastAsia="方正楷体_GBK" w:cs="方正楷体_GBK"/>
          <w:spacing w:val="10"/>
          <w:sz w:val="30"/>
          <w:szCs w:val="30"/>
        </w:rPr>
        <w:t>（一）机关运行经费情况说明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宁县消防救援大队2024年机关运行经费财政拨款预算4万元，较2023年预算减少0万元。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方正楷体_GBK" w:hAnsi="方正楷体_GBK" w:eastAsia="方正楷体_GBK" w:cs="方正楷体_GBK"/>
          <w:spacing w:val="10"/>
          <w:sz w:val="30"/>
          <w:szCs w:val="30"/>
        </w:rPr>
      </w:pPr>
      <w:r>
        <w:rPr>
          <w:rFonts w:ascii="方正楷体_GBK" w:hAnsi="方正楷体_GBK" w:eastAsia="方正楷体_GBK" w:cs="方正楷体_GBK"/>
          <w:spacing w:val="10"/>
          <w:sz w:val="30"/>
          <w:szCs w:val="30"/>
        </w:rPr>
        <w:t>（二）政府采购情况说明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宁县消防救援大队2024年政府采购预算146.69万元，其中，采购货物146.69万元。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方正楷体_GBK" w:hAnsi="方正楷体_GBK" w:eastAsia="方正楷体_GBK" w:cs="方正楷体_GBK"/>
          <w:spacing w:val="10"/>
          <w:sz w:val="30"/>
          <w:szCs w:val="30"/>
        </w:rPr>
      </w:pPr>
      <w:r>
        <w:rPr>
          <w:rFonts w:ascii="方正楷体_GBK" w:hAnsi="方正楷体_GBK" w:eastAsia="方正楷体_GBK" w:cs="方正楷体_GBK"/>
          <w:spacing w:val="10"/>
          <w:sz w:val="30"/>
          <w:szCs w:val="30"/>
        </w:rPr>
        <w:t>（三）国有资产占有使用情况说明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截至2023年8月31日，宁县消防救援大队共有车辆10辆，其中，应急保障用车2辆、执法执勤用车2辆、特种专业技术用车6辆，无单位价值100万元以上设备。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方正楷体_GBK" w:hAnsi="方正楷体_GBK" w:eastAsia="方正楷体_GBK" w:cs="方正楷体_GBK"/>
          <w:spacing w:val="10"/>
          <w:sz w:val="30"/>
          <w:szCs w:val="30"/>
        </w:rPr>
      </w:pPr>
      <w:r>
        <w:rPr>
          <w:rFonts w:ascii="方正楷体_GBK" w:hAnsi="方正楷体_GBK" w:eastAsia="方正楷体_GBK" w:cs="方正楷体_GBK"/>
          <w:spacing w:val="10"/>
          <w:sz w:val="30"/>
          <w:szCs w:val="30"/>
        </w:rPr>
        <w:t>（四）预算绩效管理情况说明</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Times New Roman" w:hAnsi="Times New Roman" w:eastAsia="方正仿宋_GBK" w:cs="Times New Roman"/>
          <w:snapToGrid w:val="0"/>
          <w:color w:val="000000"/>
          <w:spacing w:val="14"/>
          <w:kern w:val="0"/>
          <w:sz w:val="30"/>
          <w:szCs w:val="30"/>
          <w:lang w:val="en-US" w:eastAsia="zh-CN" w:bidi="ar-SA"/>
        </w:rPr>
      </w:pPr>
      <w:r>
        <w:rPr>
          <w:rFonts w:hint="eastAsia" w:ascii="Times New Roman" w:hAnsi="Times New Roman" w:eastAsia="方正仿宋_GBK" w:cs="Times New Roman"/>
          <w:snapToGrid w:val="0"/>
          <w:color w:val="000000"/>
          <w:spacing w:val="14"/>
          <w:kern w:val="0"/>
          <w:sz w:val="30"/>
          <w:szCs w:val="30"/>
          <w:lang w:val="en-US" w:eastAsia="zh-CN" w:bidi="ar-SA"/>
        </w:rPr>
        <w:t>2024年对甘肃省消防救援总队项目支出全面实施绩效目标管理，涉及预算拨款118.39万元，为一般公共预算拨款和其他收入。根据以前年度绩效评价结果，优化2024年预算安排项目支出，并进一步改进管理、完善政策。宁县消防救援大队在2024年度中部门预算中反应伙食补助项目绩效目标表，详见“第五部分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Times New Roman" w:hAnsi="Times New Roman" w:eastAsia="方正仿宋_GBK" w:cs="Times New Roman"/>
          <w:color w:val="auto"/>
          <w:sz w:val="32"/>
          <w:szCs w:val="32"/>
          <w:highlight w:val="none"/>
          <w:lang w:val="en-US" w:eastAsia="zh-CN"/>
        </w:rPr>
        <w:sectPr>
          <w:headerReference r:id="rId20" w:type="default"/>
          <w:footerReference r:id="rId21" w:type="default"/>
          <w:pgSz w:w="11907" w:h="16840"/>
          <w:pgMar w:top="400" w:right="1509" w:bottom="811" w:left="1598" w:header="0" w:footer="641" w:gutter="0"/>
          <w:pgNumType w:fmt="numberInDash" w:start="16"/>
          <w:cols w:space="720" w:num="1"/>
        </w:sectPr>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4"/>
      </w:pPr>
    </w:p>
    <w:tbl>
      <w:tblPr>
        <w:tblStyle w:val="8"/>
        <w:tblW w:w="1188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9FD565"/>
        <w:tblLayout w:type="fixed"/>
        <w:tblCellMar>
          <w:top w:w="0" w:type="dxa"/>
          <w:left w:w="0" w:type="dxa"/>
          <w:bottom w:w="0" w:type="dxa"/>
          <w:right w:w="0" w:type="dxa"/>
        </w:tblCellMar>
      </w:tblPr>
      <w:tblGrid>
        <w:gridCol w:w="3743"/>
        <w:gridCol w:w="814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9FD565"/>
          <w:tblCellMar>
            <w:top w:w="0" w:type="dxa"/>
            <w:left w:w="0" w:type="dxa"/>
            <w:bottom w:w="0" w:type="dxa"/>
            <w:right w:w="0" w:type="dxa"/>
          </w:tblCellMar>
        </w:tblPrEx>
        <w:trPr>
          <w:trHeight w:val="3563" w:hRule="atLeast"/>
        </w:trPr>
        <w:tc>
          <w:tcPr>
            <w:tcW w:w="3743" w:type="dxa"/>
            <w:tcBorders>
              <w:top w:val="single" w:color="000000" w:sz="4" w:space="0"/>
              <w:bottom w:val="single" w:color="000000" w:sz="4" w:space="0"/>
            </w:tcBorders>
            <w:shd w:val="clear" w:color="auto" w:fill="9FD565"/>
            <w:vAlign w:val="top"/>
          </w:tcPr>
          <w:p>
            <w:pPr>
              <w:spacing w:before="289" w:line="183" w:lineRule="auto"/>
              <w:ind w:left="1092"/>
              <w:outlineLvl w:val="0"/>
              <w:rPr>
                <w:rFonts w:ascii="微软雅黑" w:hAnsi="微软雅黑" w:eastAsia="微软雅黑" w:cs="微软雅黑"/>
                <w:sz w:val="52"/>
                <w:szCs w:val="52"/>
              </w:rPr>
            </w:pPr>
            <w:bookmarkStart w:id="46" w:name="bookmark21"/>
            <w:bookmarkEnd w:id="46"/>
            <w:r>
              <w:rPr>
                <w:rFonts w:ascii="微软雅黑" w:hAnsi="微软雅黑" w:eastAsia="微软雅黑" w:cs="微软雅黑"/>
                <w:spacing w:val="-2"/>
                <w:sz w:val="52"/>
                <w:szCs w:val="52"/>
              </w:rPr>
              <w:t>第四部分</w:t>
            </w:r>
          </w:p>
        </w:tc>
        <w:tc>
          <w:tcPr>
            <w:tcW w:w="8143" w:type="dxa"/>
            <w:tcBorders>
              <w:top w:val="single" w:color="000000" w:sz="4" w:space="0"/>
              <w:bottom w:val="single" w:color="000000" w:sz="4" w:space="0"/>
            </w:tcBorders>
            <w:shd w:val="clear" w:color="auto" w:fill="9FD565"/>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300" w:line="184" w:lineRule="auto"/>
              <w:ind w:left="657"/>
              <w:outlineLvl w:val="0"/>
              <w:rPr>
                <w:rFonts w:ascii="微软雅黑" w:hAnsi="微软雅黑" w:eastAsia="微软雅黑" w:cs="微软雅黑"/>
                <w:sz w:val="70"/>
                <w:szCs w:val="70"/>
              </w:rPr>
            </w:pPr>
            <w:bookmarkStart w:id="47" w:name="bookmark21"/>
            <w:bookmarkEnd w:id="47"/>
            <w:r>
              <w:rPr>
                <w:rFonts w:ascii="微软雅黑" w:hAnsi="微软雅黑" w:eastAsia="微软雅黑" w:cs="微软雅黑"/>
                <w:spacing w:val="9"/>
                <w:sz w:val="70"/>
                <w:szCs w:val="70"/>
              </w:rPr>
              <w:t>名词解释</w:t>
            </w:r>
          </w:p>
        </w:tc>
      </w:tr>
    </w:tbl>
    <w:p>
      <w:pPr>
        <w:sectPr>
          <w:footerReference r:id="rId22" w:type="default"/>
          <w:pgSz w:w="11907" w:h="16840"/>
          <w:pgMar w:top="400" w:right="0" w:bottom="849" w:left="20" w:header="0" w:footer="632" w:gutter="0"/>
          <w:pgNumType w:fmt="numberInDash"/>
          <w:cols w:space="720" w:num="1"/>
        </w:sectPr>
      </w:pPr>
    </w:p>
    <w:p>
      <w:pPr>
        <w:pStyle w:val="3"/>
        <w:spacing w:line="271" w:lineRule="auto"/>
      </w:pPr>
    </w:p>
    <w:p>
      <w:pPr>
        <w:spacing w:before="132" w:line="220" w:lineRule="auto"/>
        <w:ind w:left="5"/>
        <w:jc w:val="center"/>
        <w:rPr>
          <w:rFonts w:hint="eastAsia" w:ascii="方正小标宋_GBK" w:hAnsi="方正小标宋_GBK" w:eastAsia="方正小标宋_GBK" w:cs="方正小标宋_GBK"/>
          <w:spacing w:val="13"/>
          <w:sz w:val="34"/>
          <w:szCs w:val="34"/>
          <w:lang w:val="en-US" w:eastAsia="zh-CN"/>
        </w:rPr>
      </w:pPr>
      <w:r>
        <w:rPr>
          <w:rFonts w:hint="eastAsia" w:ascii="方正小标宋_GBK" w:hAnsi="方正小标宋_GBK" w:eastAsia="方正小标宋_GBK" w:cs="方正小标宋_GBK"/>
          <w:spacing w:val="13"/>
          <w:sz w:val="34"/>
          <w:szCs w:val="34"/>
          <w:lang w:val="en-US" w:eastAsia="zh-CN"/>
        </w:rPr>
        <w:t>宁县消防救援大队2024年部门预算</w:t>
      </w:r>
      <w:r>
        <w:rPr>
          <w:rFonts w:hint="eastAsia" w:ascii="方正小标宋_GBK" w:hAnsi="方正小标宋_GBK" w:eastAsia="方正小标宋_GBK" w:cs="方正小标宋_GBK"/>
          <w:spacing w:val="13"/>
          <w:sz w:val="34"/>
          <w:szCs w:val="34"/>
          <w:lang w:val="en-US" w:eastAsia="zh-CN"/>
        </w:rPr>
        <w:drawing>
          <wp:inline distT="0" distB="0" distL="0" distR="0">
            <wp:extent cx="187325" cy="199390"/>
            <wp:effectExtent l="0" t="0" r="3175" b="10160"/>
            <wp:docPr id="3" name="IM 32"/>
            <wp:cNvGraphicFramePr/>
            <a:graphic xmlns:a="http://schemas.openxmlformats.org/drawingml/2006/main">
              <a:graphicData uri="http://schemas.openxmlformats.org/drawingml/2006/picture">
                <pic:pic xmlns:pic="http://schemas.openxmlformats.org/drawingml/2006/picture">
                  <pic:nvPicPr>
                    <pic:cNvPr id="3" name="IM 32"/>
                    <pic:cNvPicPr/>
                  </pic:nvPicPr>
                  <pic:blipFill>
                    <a:blip r:embed="rId38"/>
                    <a:stretch>
                      <a:fillRect/>
                    </a:stretch>
                  </pic:blipFill>
                  <pic:spPr>
                    <a:xfrm>
                      <a:off x="0" y="0"/>
                      <a:ext cx="187452" cy="199643"/>
                    </a:xfrm>
                    <a:prstGeom prst="rect">
                      <a:avLst/>
                    </a:prstGeom>
                  </pic:spPr>
                </pic:pic>
              </a:graphicData>
            </a:graphic>
          </wp:inline>
        </w:drawing>
      </w:r>
      <w:r>
        <w:rPr>
          <w:rFonts w:hint="eastAsia" w:ascii="方正小标宋_GBK" w:hAnsi="方正小标宋_GBK" w:eastAsia="方正小标宋_GBK" w:cs="方正小标宋_GBK"/>
          <w:spacing w:val="13"/>
          <w:sz w:val="34"/>
          <w:szCs w:val="34"/>
          <w:lang w:val="en-US" w:eastAsia="zh-CN"/>
        </w:rPr>
        <w:t>名词解释</w:t>
      </w:r>
    </w:p>
    <w:p>
      <w:pPr>
        <w:pStyle w:val="3"/>
        <w:spacing w:line="358" w:lineRule="auto"/>
      </w:pPr>
    </w:p>
    <w:p>
      <w:pPr>
        <w:keepNext w:val="0"/>
        <w:keepLines w:val="0"/>
        <w:pageBreakBefore w:val="0"/>
        <w:widowControl/>
        <w:kinsoku w:val="0"/>
        <w:wordWrap/>
        <w:overflowPunct/>
        <w:topLinePunct w:val="0"/>
        <w:autoSpaceDE w:val="0"/>
        <w:autoSpaceDN w:val="0"/>
        <w:bidi w:val="0"/>
        <w:adjustRightInd w:val="0"/>
        <w:snapToGrid w:val="0"/>
        <w:spacing w:before="109" w:line="560" w:lineRule="exact"/>
        <w:ind w:left="662"/>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4"/>
          <w:sz w:val="30"/>
          <w:szCs w:val="30"/>
        </w:rPr>
        <w:t>一、收入类</w:t>
      </w:r>
    </w:p>
    <w:p>
      <w:pPr>
        <w:keepNext w:val="0"/>
        <w:keepLines w:val="0"/>
        <w:pageBreakBefore w:val="0"/>
        <w:widowControl/>
        <w:kinsoku w:val="0"/>
        <w:wordWrap/>
        <w:overflowPunct/>
        <w:topLinePunct w:val="0"/>
        <w:autoSpaceDE w:val="0"/>
        <w:autoSpaceDN w:val="0"/>
        <w:bidi w:val="0"/>
        <w:adjustRightInd w:val="0"/>
        <w:snapToGrid w:val="0"/>
        <w:spacing w:before="179" w:line="560" w:lineRule="exact"/>
        <w:ind w:left="3" w:firstLine="602"/>
        <w:jc w:val="both"/>
        <w:textAlignment w:val="baseline"/>
        <w:rPr>
          <w:rFonts w:hint="default" w:ascii="Times New Roman" w:hAnsi="Times New Roman" w:eastAsia="方正仿宋_GBK" w:cs="Times New Roman"/>
          <w:spacing w:val="15"/>
          <w:sz w:val="30"/>
          <w:szCs w:val="30"/>
        </w:rPr>
      </w:pPr>
      <w:r>
        <w:rPr>
          <w:rFonts w:hint="default" w:ascii="Times New Roman" w:hAnsi="Times New Roman" w:eastAsia="方正楷体_GBK" w:cs="Times New Roman"/>
          <w:snapToGrid/>
          <w:color w:val="000000"/>
          <w:kern w:val="0"/>
          <w:sz w:val="31"/>
          <w:szCs w:val="31"/>
          <w:lang w:val="en-US" w:eastAsia="zh-CN" w:bidi="ar"/>
        </w:rPr>
        <w:t>（一）一般公共预算拨款收入：</w:t>
      </w:r>
      <w:r>
        <w:rPr>
          <w:rFonts w:hint="default" w:ascii="Times New Roman" w:hAnsi="Times New Roman" w:eastAsia="方正仿宋_GBK" w:cs="Times New Roman"/>
          <w:snapToGrid/>
          <w:color w:val="000000"/>
          <w:kern w:val="0"/>
          <w:sz w:val="31"/>
          <w:szCs w:val="31"/>
          <w:lang w:val="en-US" w:eastAsia="zh-CN" w:bidi="ar"/>
        </w:rPr>
        <w:t>指中央财政当年拨付的资金</w:t>
      </w:r>
      <w:r>
        <w:rPr>
          <w:rFonts w:hint="eastAsia" w:ascii="Times New Roman" w:hAnsi="Times New Roman" w:eastAsia="方正仿宋_GBK" w:cs="Times New Roman"/>
          <w:snapToGrid/>
          <w:color w:val="000000"/>
          <w:kern w:val="0"/>
          <w:sz w:val="31"/>
          <w:szCs w:val="3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179" w:line="560" w:lineRule="exact"/>
        <w:ind w:left="3" w:firstLine="602"/>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（二）事业收入：</w:t>
      </w:r>
      <w:r>
        <w:rPr>
          <w:rFonts w:hint="default" w:ascii="Times New Roman" w:hAnsi="Times New Roman" w:eastAsia="方正仿宋_GBK" w:cs="Times New Roman"/>
          <w:snapToGrid/>
          <w:color w:val="000000"/>
          <w:kern w:val="0"/>
          <w:sz w:val="31"/>
          <w:szCs w:val="31"/>
          <w:lang w:val="en-US" w:eastAsia="zh-CN" w:bidi="ar"/>
        </w:rPr>
        <w:t>指事业单位开展专业业务活动及辅助活动所取得的</w:t>
      </w:r>
      <w:r>
        <w:rPr>
          <w:rFonts w:hint="default" w:ascii="Times New Roman" w:hAnsi="Times New Roman" w:eastAsia="方正仿宋_GBK" w:cs="Times New Roman"/>
          <w:snapToGrid/>
          <w:color w:val="000000"/>
          <w:kern w:val="0"/>
          <w:sz w:val="31"/>
          <w:szCs w:val="31"/>
          <w:lang w:val="en-US" w:eastAsia="zh-CN" w:bidi="ar"/>
        </w:rPr>
        <w:fldChar w:fldCharType="begin"/>
      </w:r>
      <w:r>
        <w:rPr>
          <w:rFonts w:hint="default" w:ascii="Times New Roman" w:hAnsi="Times New Roman" w:eastAsia="方正仿宋_GBK" w:cs="Times New Roman"/>
          <w:snapToGrid/>
          <w:color w:val="000000"/>
          <w:kern w:val="0"/>
          <w:sz w:val="31"/>
          <w:szCs w:val="31"/>
          <w:lang w:val="en-US" w:eastAsia="zh-CN" w:bidi="ar"/>
        </w:rPr>
        <w:instrText xml:space="preserve"> HYPERLINK "http://wiki.mbalib.com/wiki/%3AE8%5B" </w:instrText>
      </w:r>
      <w:r>
        <w:rPr>
          <w:rFonts w:hint="default" w:ascii="Times New Roman" w:hAnsi="Times New Roman" w:eastAsia="方正仿宋_GBK" w:cs="Times New Roman"/>
          <w:snapToGrid/>
          <w:color w:val="000000"/>
          <w:kern w:val="0"/>
          <w:sz w:val="31"/>
          <w:szCs w:val="31"/>
          <w:lang w:val="en-US" w:eastAsia="zh-CN" w:bidi="ar"/>
        </w:rPr>
        <w:fldChar w:fldCharType="separate"/>
      </w:r>
      <w:r>
        <w:rPr>
          <w:rFonts w:hint="default" w:ascii="Times New Roman" w:hAnsi="Times New Roman" w:eastAsia="方正仿宋_GBK" w:cs="Times New Roman"/>
          <w:snapToGrid/>
          <w:color w:val="000000"/>
          <w:kern w:val="0"/>
          <w:sz w:val="31"/>
          <w:szCs w:val="31"/>
          <w:lang w:val="en-US" w:eastAsia="zh-CN" w:bidi="ar"/>
        </w:rPr>
        <w:t>收入</w:t>
      </w:r>
      <w:r>
        <w:rPr>
          <w:rFonts w:hint="default" w:ascii="Times New Roman" w:hAnsi="Times New Roman" w:eastAsia="方正仿宋_GBK" w:cs="Times New Roman"/>
          <w:snapToGrid/>
          <w:color w:val="000000"/>
          <w:kern w:val="0"/>
          <w:sz w:val="31"/>
          <w:szCs w:val="31"/>
          <w:lang w:val="en-US" w:eastAsia="zh-CN" w:bidi="ar"/>
        </w:rPr>
        <w:fldChar w:fldCharType="end"/>
      </w:r>
      <w:r>
        <w:rPr>
          <w:rFonts w:hint="default" w:ascii="Times New Roman" w:hAnsi="Times New Roman" w:eastAsia="方正仿宋_GBK" w:cs="Times New Roman"/>
          <w:snapToGrid/>
          <w:color w:val="000000"/>
          <w:kern w:val="0"/>
          <w:sz w:val="31"/>
          <w:szCs w:val="3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179" w:line="560" w:lineRule="exact"/>
        <w:ind w:left="3" w:firstLine="602"/>
        <w:jc w:val="both"/>
        <w:textAlignment w:val="baseline"/>
        <w:rPr>
          <w:rFonts w:hint="default" w:ascii="Times New Roman" w:hAnsi="Times New Roman" w:eastAsia="方正仿宋_GBK" w:cs="Times New Roman"/>
          <w:spacing w:val="15"/>
          <w:sz w:val="30"/>
          <w:szCs w:val="30"/>
        </w:rPr>
      </w:pPr>
      <w:r>
        <w:rPr>
          <w:rFonts w:hint="default" w:ascii="Times New Roman" w:hAnsi="Times New Roman" w:eastAsia="方正楷体_GBK" w:cs="Times New Roman"/>
          <w:snapToGrid/>
          <w:color w:val="000000"/>
          <w:kern w:val="0"/>
          <w:sz w:val="31"/>
          <w:szCs w:val="31"/>
          <w:lang w:val="en-US" w:eastAsia="zh-CN" w:bidi="ar"/>
        </w:rPr>
        <w:t>（三）其他收入：</w:t>
      </w:r>
      <w:r>
        <w:rPr>
          <w:rFonts w:hint="default" w:ascii="Times New Roman" w:hAnsi="Times New Roman" w:eastAsia="方正仿宋_GBK" w:cs="Times New Roman"/>
          <w:snapToGrid/>
          <w:color w:val="000000"/>
          <w:kern w:val="0"/>
          <w:sz w:val="31"/>
          <w:szCs w:val="31"/>
          <w:lang w:val="en-US" w:eastAsia="zh-CN" w:bidi="ar"/>
        </w:rPr>
        <w:t>指除上述“一般公共预算拨款收入”“事业收入”以外的收入。主要是各级地方财政拨款收入、存款利息收入等</w:t>
      </w:r>
      <w:r>
        <w:rPr>
          <w:rFonts w:hint="eastAsia" w:ascii="Times New Roman" w:hAnsi="Times New Roman" w:eastAsia="方正仿宋_GBK" w:cs="Times New Roman"/>
          <w:snapToGrid/>
          <w:color w:val="000000"/>
          <w:kern w:val="0"/>
          <w:sz w:val="31"/>
          <w:szCs w:val="31"/>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179" w:line="560" w:lineRule="exact"/>
        <w:ind w:left="3" w:firstLine="602"/>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（四）上年结转：</w:t>
      </w:r>
      <w:r>
        <w:rPr>
          <w:rFonts w:hint="default" w:ascii="Times New Roman" w:hAnsi="Times New Roman" w:eastAsia="方正仿宋_GBK" w:cs="Times New Roman"/>
          <w:snapToGrid/>
          <w:color w:val="000000"/>
          <w:kern w:val="0"/>
          <w:sz w:val="31"/>
          <w:szCs w:val="31"/>
          <w:lang w:val="en-US" w:eastAsia="zh-CN" w:bidi="ar"/>
        </w:rPr>
        <w:t>指以前年度尚未完成、结转到本年仍按原规定用途继续使用的资金。</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661"/>
        <w:jc w:val="both"/>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1"/>
          <w:sz w:val="30"/>
          <w:szCs w:val="30"/>
        </w:rPr>
        <w:t>二、支出类</w:t>
      </w:r>
    </w:p>
    <w:p>
      <w:pPr>
        <w:keepNext w:val="0"/>
        <w:keepLines w:val="0"/>
        <w:pageBreakBefore w:val="0"/>
        <w:widowControl/>
        <w:kinsoku w:val="0"/>
        <w:wordWrap/>
        <w:overflowPunct/>
        <w:topLinePunct w:val="0"/>
        <w:autoSpaceDE w:val="0"/>
        <w:autoSpaceDN w:val="0"/>
        <w:bidi w:val="0"/>
        <w:adjustRightInd w:val="0"/>
        <w:snapToGrid w:val="0"/>
        <w:spacing w:before="179" w:line="520" w:lineRule="exact"/>
        <w:ind w:left="3" w:firstLine="602"/>
        <w:jc w:val="both"/>
        <w:textAlignment w:val="baseline"/>
        <w:rPr>
          <w:rFonts w:hint="default" w:ascii="Times New Roman" w:hAnsi="Times New Roman" w:eastAsia="方正仿宋_GBK" w:cs="Times New Roman"/>
          <w:sz w:val="30"/>
          <w:szCs w:val="30"/>
        </w:rPr>
      </w:pPr>
      <w:r>
        <w:rPr>
          <w:rFonts w:hint="default" w:ascii="Times New Roman" w:hAnsi="Times New Roman" w:eastAsia="方正楷体_GBK" w:cs="Times New Roman"/>
          <w:snapToGrid/>
          <w:color w:val="000000"/>
          <w:kern w:val="0"/>
          <w:sz w:val="31"/>
          <w:szCs w:val="31"/>
          <w:lang w:val="en-US" w:eastAsia="zh-CN" w:bidi="ar"/>
        </w:rPr>
        <w:t>（一）社会保障和就业支出（类）行政事业单位养老支出（款）机关事业单位基本养老保险缴费支出（项）：</w:t>
      </w:r>
      <w:r>
        <w:rPr>
          <w:rFonts w:hint="default" w:ascii="Times New Roman" w:hAnsi="Times New Roman" w:eastAsia="方正仿宋_GBK" w:cs="Times New Roman"/>
          <w:snapToGrid/>
          <w:color w:val="000000"/>
          <w:kern w:val="0"/>
          <w:sz w:val="31"/>
          <w:szCs w:val="31"/>
          <w:lang w:val="en-US" w:eastAsia="zh-CN" w:bidi="ar"/>
        </w:rPr>
        <w:t>指机关事业单位实施养老保险制度由单位缴纳的基本养老保险费支出。</w:t>
      </w:r>
    </w:p>
    <w:p>
      <w:pPr>
        <w:keepNext w:val="0"/>
        <w:keepLines w:val="0"/>
        <w:pageBreakBefore w:val="0"/>
        <w:widowControl/>
        <w:kinsoku w:val="0"/>
        <w:wordWrap/>
        <w:overflowPunct/>
        <w:topLinePunct w:val="0"/>
        <w:autoSpaceDE w:val="0"/>
        <w:autoSpaceDN w:val="0"/>
        <w:bidi w:val="0"/>
        <w:adjustRightInd w:val="0"/>
        <w:snapToGrid w:val="0"/>
        <w:spacing w:before="181" w:line="520" w:lineRule="exact"/>
        <w:ind w:firstLine="605"/>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（二）社会保障和就业支出（类）行政事业单位养老支出（款）机关事业单位职业年金缴费支出（项）：</w:t>
      </w:r>
      <w:r>
        <w:rPr>
          <w:rFonts w:hint="default" w:ascii="Times New Roman" w:hAnsi="Times New Roman" w:eastAsia="方正仿宋_GBK" w:cs="Times New Roman"/>
          <w:snapToGrid/>
          <w:color w:val="000000"/>
          <w:kern w:val="0"/>
          <w:sz w:val="31"/>
          <w:szCs w:val="31"/>
          <w:lang w:val="en-US" w:eastAsia="zh-CN" w:bidi="ar"/>
        </w:rPr>
        <w:t>指机关事业单位实施养老保险制度由单位实际缴纳的职业年金支出。</w:t>
      </w:r>
    </w:p>
    <w:p>
      <w:pPr>
        <w:keepNext w:val="0"/>
        <w:keepLines w:val="0"/>
        <w:pageBreakBefore w:val="0"/>
        <w:widowControl/>
        <w:kinsoku w:val="0"/>
        <w:wordWrap/>
        <w:overflowPunct/>
        <w:topLinePunct w:val="0"/>
        <w:autoSpaceDE w:val="0"/>
        <w:autoSpaceDN w:val="0"/>
        <w:bidi w:val="0"/>
        <w:adjustRightInd w:val="0"/>
        <w:snapToGrid w:val="0"/>
        <w:spacing w:before="181" w:line="520" w:lineRule="exact"/>
        <w:ind w:left="7" w:right="183" w:firstLine="596"/>
        <w:jc w:val="both"/>
        <w:textAlignment w:val="baseline"/>
        <w:rPr>
          <w:rFonts w:hint="default" w:ascii="Times New Roman" w:hAnsi="Times New Roman" w:eastAsia="方正仿宋_GBK" w:cs="Times New Roman"/>
          <w:spacing w:val="14"/>
          <w:sz w:val="30"/>
          <w:szCs w:val="30"/>
        </w:rPr>
      </w:pPr>
      <w:r>
        <w:rPr>
          <w:rFonts w:hint="default" w:ascii="Times New Roman" w:hAnsi="Times New Roman" w:eastAsia="方正楷体_GBK" w:cs="Times New Roman"/>
          <w:snapToGrid/>
          <w:color w:val="000000"/>
          <w:kern w:val="0"/>
          <w:sz w:val="31"/>
          <w:szCs w:val="31"/>
          <w:lang w:val="en-US" w:eastAsia="zh-CN" w:bidi="ar"/>
        </w:rPr>
        <w:t>（三）卫生健康支出（类）行政事业单位医疗（款）行政单位医疗（项）：</w:t>
      </w:r>
      <w:r>
        <w:rPr>
          <w:rFonts w:hint="default" w:ascii="Times New Roman" w:hAnsi="Times New Roman" w:eastAsia="方正仿宋_GBK" w:cs="Times New Roman"/>
          <w:snapToGrid/>
          <w:color w:val="000000"/>
          <w:kern w:val="0"/>
          <w:sz w:val="31"/>
          <w:szCs w:val="31"/>
          <w:lang w:val="en-US" w:eastAsia="zh-CN" w:bidi="ar"/>
        </w:rPr>
        <w:t>指中央财政安排的行政单位（包括参照公务员法管理事业单位）基本医疗保险缴费经费。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z w:val="30"/>
          <w:szCs w:val="30"/>
        </w:rPr>
      </w:pPr>
      <w:r>
        <w:rPr>
          <w:rFonts w:hint="default" w:ascii="Times New Roman" w:hAnsi="Times New Roman" w:eastAsia="方正楷体_GBK" w:cs="Times New Roman"/>
          <w:snapToGrid/>
          <w:color w:val="000000"/>
          <w:kern w:val="0"/>
          <w:sz w:val="31"/>
          <w:szCs w:val="31"/>
          <w:lang w:val="en-US" w:eastAsia="zh-CN" w:bidi="ar"/>
        </w:rPr>
        <w:t>（四）卫生健康支出（类）行政事业单位医疗（款）其他行政事业单位医疗支出（项）：</w:t>
      </w:r>
      <w:r>
        <w:rPr>
          <w:rFonts w:hint="default" w:ascii="Times New Roman" w:hAnsi="Times New Roman" w:eastAsia="方正仿宋_GBK" w:cs="Times New Roman"/>
          <w:snapToGrid/>
          <w:color w:val="000000"/>
          <w:kern w:val="0"/>
          <w:sz w:val="31"/>
          <w:szCs w:val="31"/>
          <w:lang w:val="en-US" w:eastAsia="zh-CN" w:bidi="ar"/>
        </w:rPr>
        <w:t>中央财政安排的行政单位</w:t>
      </w:r>
      <w:r>
        <w:rPr>
          <w:rFonts w:hint="eastAsia" w:ascii="Times New Roman" w:hAnsi="Times New Roman" w:eastAsia="方正仿宋_GBK" w:cs="Times New Roman"/>
          <w:snapToGrid/>
          <w:color w:val="000000"/>
          <w:kern w:val="0"/>
          <w:sz w:val="31"/>
          <w:szCs w:val="31"/>
          <w:lang w:val="en-US" w:eastAsia="zh-CN" w:bidi="ar"/>
        </w:rPr>
        <w:t>（包括参</w:t>
      </w:r>
      <w:r>
        <w:rPr>
          <w:rFonts w:hint="default" w:ascii="Times New Roman" w:hAnsi="Times New Roman" w:eastAsia="方正仿宋_GBK" w:cs="Times New Roman"/>
          <w:snapToGrid/>
          <w:color w:val="000000"/>
          <w:kern w:val="0"/>
          <w:sz w:val="31"/>
          <w:szCs w:val="31"/>
          <w:lang w:val="en-US" w:eastAsia="zh-CN" w:bidi="ar"/>
        </w:rPr>
        <w:t>照公务员法管理事业单位）其他医疗费用。</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仿宋_GBK" w:cs="Times New Roman"/>
          <w:snapToGrid/>
          <w:color w:val="000000"/>
          <w:kern w:val="0"/>
          <w:sz w:val="31"/>
          <w:szCs w:val="31"/>
          <w:lang w:val="en-US" w:eastAsia="zh-CN" w:bidi="ar"/>
        </w:rPr>
        <w:sectPr>
          <w:footerReference r:id="rId23" w:type="default"/>
          <w:pgSz w:w="11907" w:h="16840"/>
          <w:pgMar w:top="400" w:right="1312" w:bottom="849" w:left="1603" w:header="0" w:footer="632"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1" w:line="520" w:lineRule="exact"/>
        <w:ind w:firstLine="605"/>
        <w:jc w:val="both"/>
        <w:textAlignment w:val="baseline"/>
        <w:rPr>
          <w:rFonts w:hint="default" w:ascii="Times New Roman" w:hAnsi="Times New Roman" w:eastAsia="方正仿宋_GBK" w:cs="Times New Roman"/>
          <w:snapToGrid/>
          <w:color w:val="000000"/>
          <w:kern w:val="0"/>
          <w:sz w:val="31"/>
          <w:szCs w:val="31"/>
          <w:lang w:val="en-US" w:eastAsia="zh-CN" w:bidi="ar"/>
        </w:rPr>
      </w:pPr>
      <w:bookmarkStart w:id="48" w:name="bookmark30"/>
      <w:bookmarkEnd w:id="48"/>
      <w:r>
        <w:rPr>
          <w:rFonts w:hint="default" w:ascii="Times New Roman" w:hAnsi="Times New Roman" w:eastAsia="方正楷体_GBK" w:cs="Times New Roman"/>
          <w:snapToGrid/>
          <w:color w:val="000000"/>
          <w:kern w:val="0"/>
          <w:sz w:val="31"/>
          <w:szCs w:val="31"/>
          <w:lang w:val="en-US" w:eastAsia="zh-CN" w:bidi="ar"/>
        </w:rPr>
        <w:t>（五）住房保障支出（类）住房改革支出（款）住房公积金（项）：</w:t>
      </w:r>
      <w:r>
        <w:rPr>
          <w:rFonts w:hint="default" w:ascii="Times New Roman" w:hAnsi="Times New Roman" w:eastAsia="方正仿宋_GBK" w:cs="Times New Roman"/>
          <w:snapToGrid/>
          <w:color w:val="000000"/>
          <w:kern w:val="0"/>
          <w:sz w:val="31"/>
          <w:szCs w:val="31"/>
          <w:lang w:val="en-US" w:eastAsia="zh-CN" w:bidi="ar"/>
        </w:rPr>
        <w:t>指按照《住房公积金管理条例》的规定，由单位及其在职职工缴存的长期住房储金。该项政策始于20世纪90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keepNext w:val="0"/>
        <w:keepLines w:val="0"/>
        <w:pageBreakBefore w:val="0"/>
        <w:widowControl/>
        <w:kinsoku w:val="0"/>
        <w:wordWrap/>
        <w:overflowPunct/>
        <w:topLinePunct w:val="0"/>
        <w:autoSpaceDE w:val="0"/>
        <w:autoSpaceDN w:val="0"/>
        <w:bidi w:val="0"/>
        <w:adjustRightInd w:val="0"/>
        <w:snapToGrid w:val="0"/>
        <w:spacing w:before="181" w:line="520" w:lineRule="exact"/>
        <w:ind w:firstLine="605"/>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（六）住房保障支出（类）住房改革支出（款）购房补贴（项）：</w:t>
      </w:r>
      <w:r>
        <w:rPr>
          <w:rFonts w:hint="default" w:ascii="Times New Roman" w:hAnsi="Times New Roman" w:eastAsia="方正仿宋_GBK" w:cs="Times New Roman"/>
          <w:snapToGrid/>
          <w:color w:val="000000"/>
          <w:kern w:val="0"/>
          <w:sz w:val="31"/>
          <w:szCs w:val="31"/>
          <w:lang w:val="en-US" w:eastAsia="zh-CN" w:bidi="ar"/>
        </w:rPr>
        <w:t>指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国务院办公厅转发建设部等单位〈关于完善在京中央和国家机关住房制度的若干意见〉的通知》规定的标准执行，京外中央单位按照所在地人民政府住房分配货币化改革的政策规定和标准执行。</w:t>
      </w:r>
    </w:p>
    <w:p>
      <w:pPr>
        <w:keepNext w:val="0"/>
        <w:keepLines w:val="0"/>
        <w:pageBreakBefore w:val="0"/>
        <w:widowControl/>
        <w:kinsoku w:val="0"/>
        <w:wordWrap/>
        <w:overflowPunct/>
        <w:topLinePunct w:val="0"/>
        <w:autoSpaceDE w:val="0"/>
        <w:autoSpaceDN w:val="0"/>
        <w:bidi w:val="0"/>
        <w:adjustRightInd w:val="0"/>
        <w:snapToGrid w:val="0"/>
        <w:spacing w:before="181" w:line="520" w:lineRule="exact"/>
        <w:ind w:firstLine="620" w:firstLineChars="200"/>
        <w:jc w:val="both"/>
        <w:textAlignment w:val="baseline"/>
        <w:rPr>
          <w:rFonts w:hint="default" w:ascii="Times New Roman" w:hAnsi="Times New Roman" w:eastAsia="方正仿宋_GBK" w:cs="Times New Roman"/>
          <w:spacing w:val="10"/>
          <w:sz w:val="30"/>
          <w:szCs w:val="30"/>
        </w:rPr>
      </w:pPr>
      <w:r>
        <w:rPr>
          <w:rFonts w:hint="default" w:ascii="Times New Roman" w:hAnsi="Times New Roman" w:eastAsia="方正楷体_GBK" w:cs="Times New Roman"/>
          <w:snapToGrid/>
          <w:color w:val="000000"/>
          <w:kern w:val="0"/>
          <w:sz w:val="31"/>
          <w:szCs w:val="31"/>
          <w:lang w:val="en-US" w:eastAsia="zh-CN" w:bidi="ar"/>
        </w:rPr>
        <w:t>（七）住房保障支出（类）住房改革支出（款）提租补贴（项）：</w:t>
      </w:r>
      <w:r>
        <w:rPr>
          <w:rFonts w:hint="default" w:ascii="Times New Roman" w:hAnsi="Times New Roman" w:eastAsia="方正仿宋_GBK" w:cs="Times New Roman"/>
          <w:snapToGrid/>
          <w:color w:val="000000"/>
          <w:kern w:val="0"/>
          <w:sz w:val="31"/>
          <w:szCs w:val="31"/>
          <w:lang w:val="en-US" w:eastAsia="zh-CN" w:bidi="ar"/>
        </w:rPr>
        <w:t>指经国务院批准，于2000年开始针对在京中央单位公有住房租金标准提高发放的补贴，中央在京单位按照在编职工人数和离退休人数以及相应职级的补贴标准确定，人均月补贴90元。</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（八）粮油物资储备支出（类）重要商品储备（款）应急物资储备（项）：</w:t>
      </w:r>
      <w:r>
        <w:rPr>
          <w:rFonts w:hint="default" w:ascii="Times New Roman" w:hAnsi="Times New Roman" w:eastAsia="方正仿宋_GBK" w:cs="Times New Roman"/>
          <w:snapToGrid/>
          <w:color w:val="000000"/>
          <w:kern w:val="0"/>
          <w:sz w:val="31"/>
          <w:szCs w:val="31"/>
          <w:lang w:val="en-US" w:eastAsia="zh-CN" w:bidi="ar"/>
        </w:rPr>
        <w:t>指中央财政安排的，用于购置储备应急救援物资装备的专项经费。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楷体_GBK" w:cs="Times New Roman"/>
          <w:snapToGrid/>
          <w:color w:val="000000"/>
          <w:kern w:val="0"/>
          <w:sz w:val="31"/>
          <w:szCs w:val="31"/>
          <w:lang w:val="en-US" w:eastAsia="zh-CN" w:bidi="ar"/>
        </w:rPr>
        <w:sectPr>
          <w:footerReference r:id="rId24" w:type="default"/>
          <w:pgSz w:w="11907" w:h="16840"/>
          <w:pgMar w:top="400" w:right="1195" w:bottom="849" w:left="1585" w:header="0" w:footer="632"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77" w:line="520" w:lineRule="exact"/>
        <w:ind w:right="234" w:firstLine="595"/>
        <w:jc w:val="both"/>
        <w:textAlignment w:val="baseline"/>
        <w:rPr>
          <w:rFonts w:hint="default" w:ascii="Times New Roman" w:hAnsi="Times New Roman" w:eastAsia="方正仿宋_GBK" w:cs="Times New Roman"/>
          <w:sz w:val="30"/>
          <w:szCs w:val="30"/>
        </w:rPr>
      </w:pPr>
      <w:r>
        <w:rPr>
          <w:rFonts w:hint="default" w:ascii="Times New Roman" w:hAnsi="Times New Roman" w:eastAsia="方正楷体_GBK" w:cs="Times New Roman"/>
          <w:snapToGrid/>
          <w:color w:val="000000"/>
          <w:kern w:val="0"/>
          <w:sz w:val="31"/>
          <w:szCs w:val="31"/>
          <w:lang w:val="en-US" w:eastAsia="zh-CN" w:bidi="ar"/>
        </w:rPr>
        <w:t>（九）灾害防治及应急管理支出（类）消防事务（款）行政运行（项）：</w:t>
      </w:r>
      <w:r>
        <w:rPr>
          <w:rFonts w:hint="default" w:ascii="Times New Roman" w:hAnsi="Times New Roman" w:eastAsia="方正仿宋_GBK" w:cs="Times New Roman"/>
          <w:snapToGrid/>
          <w:color w:val="000000"/>
          <w:kern w:val="0"/>
          <w:sz w:val="31"/>
          <w:szCs w:val="31"/>
          <w:lang w:val="en-US" w:eastAsia="zh-CN" w:bidi="ar"/>
        </w:rPr>
        <w:t>指国家消防救援局及所属消防救援队伍用于保障机构正常运行、开展日常工作的基本支出。</w:t>
      </w:r>
    </w:p>
    <w:p>
      <w:pPr>
        <w:keepNext w:val="0"/>
        <w:keepLines w:val="0"/>
        <w:pageBreakBefore w:val="0"/>
        <w:widowControl/>
        <w:kinsoku w:val="0"/>
        <w:wordWrap/>
        <w:overflowPunct/>
        <w:topLinePunct w:val="0"/>
        <w:autoSpaceDE w:val="0"/>
        <w:autoSpaceDN w:val="0"/>
        <w:bidi w:val="0"/>
        <w:adjustRightInd w:val="0"/>
        <w:snapToGrid w:val="0"/>
        <w:spacing w:before="180" w:line="520" w:lineRule="exact"/>
        <w:ind w:left="8" w:right="239" w:firstLine="586"/>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（十）灾害防治及应急管理支出（类）消防事务（款）消防应急救援（项）：</w:t>
      </w:r>
      <w:r>
        <w:rPr>
          <w:rFonts w:hint="default" w:ascii="Times New Roman" w:hAnsi="Times New Roman" w:eastAsia="方正仿宋_GBK" w:cs="Times New Roman"/>
          <w:snapToGrid/>
          <w:color w:val="000000"/>
          <w:kern w:val="0"/>
          <w:sz w:val="31"/>
          <w:szCs w:val="31"/>
          <w:lang w:val="en-US" w:eastAsia="zh-CN" w:bidi="ar"/>
        </w:rPr>
        <w:t>指国家消防救援局开展消防应急救援方面的支出。</w:t>
      </w:r>
    </w:p>
    <w:p>
      <w:pPr>
        <w:keepNext w:val="0"/>
        <w:keepLines w:val="0"/>
        <w:pageBreakBefore w:val="0"/>
        <w:widowControl/>
        <w:kinsoku w:val="0"/>
        <w:wordWrap/>
        <w:overflowPunct/>
        <w:topLinePunct w:val="0"/>
        <w:autoSpaceDE w:val="0"/>
        <w:autoSpaceDN w:val="0"/>
        <w:bidi w:val="0"/>
        <w:adjustRightInd w:val="0"/>
        <w:snapToGrid w:val="0"/>
        <w:spacing w:before="170" w:line="520" w:lineRule="exact"/>
        <w:ind w:left="4" w:right="279" w:firstLine="590"/>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（十一）灾害防治及应急管理支出（类）消防事务（款）其他消防事务支出（项）：</w:t>
      </w:r>
      <w:r>
        <w:rPr>
          <w:rFonts w:hint="default" w:ascii="Times New Roman" w:hAnsi="Times New Roman" w:eastAsia="方正仿宋_GBK" w:cs="Times New Roman"/>
          <w:snapToGrid/>
          <w:color w:val="000000"/>
          <w:kern w:val="0"/>
          <w:sz w:val="31"/>
          <w:szCs w:val="31"/>
          <w:lang w:val="en-US" w:eastAsia="zh-CN" w:bidi="ar"/>
        </w:rPr>
        <w:t>指国家消防救援局部门机动费项目支出。</w:t>
      </w:r>
    </w:p>
    <w:p>
      <w:pPr>
        <w:keepNext w:val="0"/>
        <w:keepLines w:val="0"/>
        <w:pageBreakBefore w:val="0"/>
        <w:widowControl/>
        <w:kinsoku w:val="0"/>
        <w:wordWrap/>
        <w:overflowPunct/>
        <w:topLinePunct w:val="0"/>
        <w:autoSpaceDE w:val="0"/>
        <w:autoSpaceDN w:val="0"/>
        <w:bidi w:val="0"/>
        <w:adjustRightInd w:val="0"/>
        <w:snapToGrid w:val="0"/>
        <w:spacing w:before="168" w:line="520" w:lineRule="exact"/>
        <w:ind w:left="8" w:right="251" w:firstLine="586"/>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（十二）结转下年：</w:t>
      </w:r>
      <w:r>
        <w:rPr>
          <w:rFonts w:hint="default" w:ascii="Times New Roman" w:hAnsi="Times New Roman" w:eastAsia="方正仿宋_GBK" w:cs="Times New Roman"/>
          <w:snapToGrid/>
          <w:color w:val="000000"/>
          <w:kern w:val="0"/>
          <w:sz w:val="31"/>
          <w:szCs w:val="31"/>
          <w:lang w:val="en-US" w:eastAsia="zh-CN" w:bidi="ar"/>
        </w:rPr>
        <w:t>指以前年度预算安排、因客观条件发生变化无法按原计划实施，需延迟到以后年度按原规定用途继续使用的资金。</w:t>
      </w:r>
    </w:p>
    <w:p>
      <w:pPr>
        <w:keepNext w:val="0"/>
        <w:keepLines w:val="0"/>
        <w:pageBreakBefore w:val="0"/>
        <w:widowControl/>
        <w:kinsoku w:val="0"/>
        <w:wordWrap/>
        <w:overflowPunct/>
        <w:topLinePunct w:val="0"/>
        <w:autoSpaceDE w:val="0"/>
        <w:autoSpaceDN w:val="0"/>
        <w:bidi w:val="0"/>
        <w:adjustRightInd w:val="0"/>
        <w:snapToGrid w:val="0"/>
        <w:spacing w:before="110" w:line="520" w:lineRule="exact"/>
        <w:ind w:left="6" w:right="136" w:firstLine="592"/>
        <w:jc w:val="both"/>
        <w:textAlignment w:val="baseline"/>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（十三）基本支出：</w:t>
      </w:r>
      <w:r>
        <w:rPr>
          <w:rFonts w:hint="default" w:ascii="Times New Roman" w:hAnsi="Times New Roman" w:eastAsia="方正仿宋_GBK" w:cs="Times New Roman"/>
          <w:snapToGrid/>
          <w:color w:val="000000"/>
          <w:kern w:val="0"/>
          <w:sz w:val="31"/>
          <w:szCs w:val="31"/>
          <w:lang w:val="en-US" w:eastAsia="zh-CN" w:bidi="ar"/>
        </w:rPr>
        <w:t>指为保障机构正常运转、完成日常工作任务而发生的人员支出和公用支出。</w:t>
      </w:r>
    </w:p>
    <w:p>
      <w:pPr>
        <w:keepNext w:val="0"/>
        <w:keepLines w:val="0"/>
        <w:pageBreakBefore w:val="0"/>
        <w:widowControl/>
        <w:kinsoku w:val="0"/>
        <w:wordWrap/>
        <w:overflowPunct/>
        <w:topLinePunct w:val="0"/>
        <w:autoSpaceDE w:val="0"/>
        <w:autoSpaceDN w:val="0"/>
        <w:bidi w:val="0"/>
        <w:adjustRightInd w:val="0"/>
        <w:snapToGrid w:val="0"/>
        <w:spacing w:before="177" w:line="520" w:lineRule="exact"/>
        <w:ind w:left="10" w:right="217" w:firstLine="587"/>
        <w:jc w:val="both"/>
        <w:textAlignment w:val="baseline"/>
        <w:rPr>
          <w:rFonts w:hint="default" w:ascii="Times New Roman" w:hAnsi="Times New Roman" w:eastAsia="方正仿宋_GBK" w:cs="Times New Roman"/>
          <w:sz w:val="30"/>
          <w:szCs w:val="30"/>
        </w:rPr>
      </w:pPr>
      <w:r>
        <w:rPr>
          <w:rFonts w:hint="default" w:ascii="Times New Roman" w:hAnsi="Times New Roman" w:eastAsia="方正楷体_GBK" w:cs="Times New Roman"/>
          <w:snapToGrid/>
          <w:color w:val="000000"/>
          <w:kern w:val="0"/>
          <w:sz w:val="31"/>
          <w:szCs w:val="31"/>
          <w:lang w:val="en-US" w:eastAsia="zh-CN" w:bidi="ar"/>
        </w:rPr>
        <w:t>（十四）项目支出：</w:t>
      </w:r>
      <w:r>
        <w:rPr>
          <w:rFonts w:hint="default" w:ascii="Times New Roman" w:hAnsi="Times New Roman" w:eastAsia="方正仿宋_GBK" w:cs="Times New Roman"/>
          <w:snapToGrid/>
          <w:color w:val="000000"/>
          <w:kern w:val="0"/>
          <w:sz w:val="31"/>
          <w:szCs w:val="31"/>
          <w:lang w:val="en-US" w:eastAsia="zh-CN" w:bidi="ar"/>
        </w:rPr>
        <w:t>指在基本支出之外为完成特定行政任务和事业发展目标所发生的支出。</w:t>
      </w:r>
    </w:p>
    <w:p>
      <w:pPr>
        <w:keepNext w:val="0"/>
        <w:keepLines w:val="0"/>
        <w:pageBreakBefore w:val="0"/>
        <w:widowControl/>
        <w:kinsoku w:val="0"/>
        <w:wordWrap/>
        <w:overflowPunct/>
        <w:topLinePunct w:val="0"/>
        <w:autoSpaceDE w:val="0"/>
        <w:autoSpaceDN w:val="0"/>
        <w:bidi w:val="0"/>
        <w:adjustRightInd w:val="0"/>
        <w:snapToGrid w:val="0"/>
        <w:spacing w:before="174" w:line="520" w:lineRule="exact"/>
        <w:ind w:left="3" w:firstLine="585"/>
        <w:jc w:val="both"/>
        <w:textAlignment w:val="baseline"/>
        <w:rPr>
          <w:rFonts w:hint="default" w:ascii="Times New Roman" w:hAnsi="Times New Roman" w:eastAsia="方正仿宋_GBK" w:cs="Times New Roman"/>
          <w:spacing w:val="16"/>
          <w:sz w:val="30"/>
          <w:szCs w:val="30"/>
        </w:rPr>
      </w:pPr>
      <w:r>
        <w:rPr>
          <w:rFonts w:hint="default" w:ascii="Times New Roman" w:hAnsi="Times New Roman" w:eastAsia="方正楷体_GBK" w:cs="Times New Roman"/>
          <w:snapToGrid/>
          <w:color w:val="000000"/>
          <w:kern w:val="0"/>
          <w:sz w:val="31"/>
          <w:szCs w:val="31"/>
          <w:lang w:val="en-US" w:eastAsia="zh-CN" w:bidi="ar"/>
        </w:rPr>
        <w:t>（十五）“三公”经费：</w:t>
      </w:r>
      <w:r>
        <w:rPr>
          <w:rFonts w:hint="default" w:ascii="Times New Roman" w:hAnsi="Times New Roman" w:eastAsia="方正仿宋_GBK" w:cs="Times New Roman"/>
          <w:snapToGrid/>
          <w:color w:val="000000"/>
          <w:kern w:val="0"/>
          <w:sz w:val="31"/>
          <w:szCs w:val="31"/>
          <w:lang w:val="en-US" w:eastAsia="zh-CN" w:bidi="ar"/>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default" w:ascii="Times New Roman" w:hAnsi="Times New Roman" w:eastAsia="方正仿宋_GBK" w:cs="Times New Roman"/>
          <w:snapToGrid/>
          <w:color w:val="000000"/>
          <w:kern w:val="0"/>
          <w:sz w:val="31"/>
          <w:szCs w:val="31"/>
          <w:lang w:val="en-US" w:eastAsia="zh-CN" w:bidi="ar"/>
        </w:rPr>
      </w:pPr>
      <w:r>
        <w:rPr>
          <w:rFonts w:hint="default" w:ascii="Times New Roman" w:hAnsi="Times New Roman" w:eastAsia="方正楷体_GBK" w:cs="Times New Roman"/>
          <w:snapToGrid/>
          <w:color w:val="000000"/>
          <w:kern w:val="0"/>
          <w:sz w:val="31"/>
          <w:szCs w:val="31"/>
          <w:lang w:val="en-US" w:eastAsia="zh-CN" w:bidi="ar"/>
        </w:rPr>
        <w:t>（十六）机关运行经费：</w:t>
      </w:r>
      <w:r>
        <w:rPr>
          <w:rFonts w:hint="default" w:ascii="Times New Roman" w:hAnsi="Times New Roman" w:eastAsia="方正仿宋_GBK" w:cs="Times New Roman"/>
          <w:snapToGrid/>
          <w:color w:val="000000"/>
          <w:kern w:val="0"/>
          <w:sz w:val="31"/>
          <w:szCs w:val="31"/>
          <w:lang w:val="en-US" w:eastAsia="zh-CN" w:bidi="ar"/>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kinsoku/>
        <w:autoSpaceDE/>
        <w:autoSpaceDN/>
        <w:adjustRightInd/>
        <w:snapToGrid/>
        <w:spacing w:line="240" w:lineRule="auto"/>
        <w:ind w:firstLine="620" w:firstLineChars="200"/>
        <w:jc w:val="left"/>
        <w:textAlignment w:val="auto"/>
        <w:rPr>
          <w:rFonts w:hint="default" w:ascii="Times New Roman" w:hAnsi="Times New Roman" w:eastAsia="方正仿宋_GBK" w:cs="Times New Roman"/>
          <w:snapToGrid/>
          <w:color w:val="000000"/>
          <w:kern w:val="0"/>
          <w:sz w:val="31"/>
          <w:szCs w:val="31"/>
          <w:lang w:val="en-US" w:eastAsia="zh-CN" w:bidi="ar"/>
        </w:rPr>
        <w:sectPr>
          <w:headerReference r:id="rId25" w:type="default"/>
          <w:footerReference r:id="rId26" w:type="default"/>
          <w:pgSz w:w="11907" w:h="16840"/>
          <w:pgMar w:top="400" w:right="1400" w:bottom="811" w:left="1617" w:header="0" w:footer="641" w:gutter="0"/>
          <w:pgNumType w:fmt="numberInDash"/>
          <w:cols w:space="720" w:num="1"/>
        </w:sectPr>
      </w:pPr>
    </w:p>
    <w:p>
      <w:pPr>
        <w:pStyle w:val="3"/>
        <w:spacing w:line="263" w:lineRule="auto"/>
      </w:pPr>
    </w:p>
    <w:p>
      <w:pPr>
        <w:pStyle w:val="3"/>
        <w:spacing w:line="263" w:lineRule="auto"/>
      </w:pPr>
    </w:p>
    <w:p>
      <w:pPr>
        <w:pStyle w:val="3"/>
        <w:spacing w:line="263" w:lineRule="auto"/>
      </w:pPr>
    </w:p>
    <w:p>
      <w:pPr>
        <w:pStyle w:val="3"/>
        <w:spacing w:line="263" w:lineRule="auto"/>
      </w:pPr>
    </w:p>
    <w:p>
      <w:pPr>
        <w:pStyle w:val="3"/>
        <w:spacing w:line="263" w:lineRule="auto"/>
      </w:pPr>
    </w:p>
    <w:p>
      <w:pPr>
        <w:pStyle w:val="3"/>
        <w:spacing w:line="263" w:lineRule="auto"/>
      </w:pPr>
    </w:p>
    <w:p>
      <w:pPr>
        <w:pStyle w:val="3"/>
        <w:spacing w:line="264" w:lineRule="auto"/>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9"/>
      </w:pPr>
    </w:p>
    <w:p>
      <w:pPr>
        <w:spacing w:before="9"/>
      </w:pPr>
    </w:p>
    <w:p>
      <w:pPr>
        <w:spacing w:before="9"/>
      </w:pPr>
    </w:p>
    <w:p>
      <w:pPr>
        <w:spacing w:before="9"/>
      </w:pPr>
    </w:p>
    <w:p>
      <w:pPr>
        <w:spacing w:before="9"/>
      </w:pPr>
    </w:p>
    <w:p>
      <w:pPr>
        <w:spacing w:before="9"/>
      </w:pPr>
    </w:p>
    <w:tbl>
      <w:tblPr>
        <w:tblStyle w:val="8"/>
        <w:tblW w:w="1188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9FD565"/>
        <w:tblLayout w:type="fixed"/>
        <w:tblCellMar>
          <w:top w:w="0" w:type="dxa"/>
          <w:left w:w="0" w:type="dxa"/>
          <w:bottom w:w="0" w:type="dxa"/>
          <w:right w:w="0" w:type="dxa"/>
        </w:tblCellMar>
      </w:tblPr>
      <w:tblGrid>
        <w:gridCol w:w="4190"/>
        <w:gridCol w:w="769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shd w:val="clear" w:color="auto" w:fill="9FD565"/>
          <w:tblCellMar>
            <w:top w:w="0" w:type="dxa"/>
            <w:left w:w="0" w:type="dxa"/>
            <w:bottom w:w="0" w:type="dxa"/>
            <w:right w:w="0" w:type="dxa"/>
          </w:tblCellMar>
        </w:tblPrEx>
        <w:trPr>
          <w:trHeight w:val="3562" w:hRule="atLeast"/>
        </w:trPr>
        <w:tc>
          <w:tcPr>
            <w:tcW w:w="4190" w:type="dxa"/>
            <w:tcBorders>
              <w:top w:val="single" w:color="000000" w:sz="4" w:space="0"/>
              <w:bottom w:val="single" w:color="000000" w:sz="4" w:space="0"/>
            </w:tcBorders>
            <w:shd w:val="clear" w:color="auto" w:fill="9FD565"/>
            <w:vAlign w:val="top"/>
          </w:tcPr>
          <w:p>
            <w:pPr>
              <w:spacing w:before="291" w:line="183" w:lineRule="auto"/>
              <w:ind w:left="1159"/>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pacing w:val="-2"/>
                <w:sz w:val="52"/>
                <w:szCs w:val="52"/>
              </w:rPr>
              <w:t>第五部分</w:t>
            </w:r>
          </w:p>
        </w:tc>
        <w:tc>
          <w:tcPr>
            <w:tcW w:w="7696" w:type="dxa"/>
            <w:tcBorders>
              <w:top w:val="single" w:color="000000" w:sz="4" w:space="0"/>
              <w:bottom w:val="single" w:color="000000" w:sz="4" w:space="0"/>
            </w:tcBorders>
            <w:shd w:val="clear" w:color="auto" w:fill="9FD565"/>
            <w:vAlign w:val="top"/>
          </w:tcPr>
          <w:p>
            <w:pPr>
              <w:spacing w:line="289" w:lineRule="auto"/>
              <w:rPr>
                <w:rFonts w:hint="eastAsia" w:ascii="方正小标宋_GBK" w:hAnsi="方正小标宋_GBK" w:eastAsia="方正小标宋_GBK" w:cs="方正小标宋_GBK"/>
                <w:sz w:val="21"/>
              </w:rPr>
            </w:pPr>
          </w:p>
          <w:p>
            <w:pPr>
              <w:spacing w:line="289" w:lineRule="auto"/>
              <w:rPr>
                <w:rFonts w:hint="eastAsia" w:ascii="方正小标宋_GBK" w:hAnsi="方正小标宋_GBK" w:eastAsia="方正小标宋_GBK" w:cs="方正小标宋_GBK"/>
                <w:sz w:val="21"/>
              </w:rPr>
            </w:pPr>
          </w:p>
          <w:p>
            <w:pPr>
              <w:spacing w:line="289" w:lineRule="auto"/>
              <w:rPr>
                <w:rFonts w:hint="eastAsia" w:ascii="方正小标宋_GBK" w:hAnsi="方正小标宋_GBK" w:eastAsia="方正小标宋_GBK" w:cs="方正小标宋_GBK"/>
                <w:sz w:val="21"/>
              </w:rPr>
            </w:pPr>
          </w:p>
          <w:p>
            <w:pPr>
              <w:spacing w:line="289" w:lineRule="auto"/>
              <w:rPr>
                <w:rFonts w:hint="eastAsia" w:ascii="方正小标宋_GBK" w:hAnsi="方正小标宋_GBK" w:eastAsia="方正小标宋_GBK" w:cs="方正小标宋_GBK"/>
                <w:sz w:val="21"/>
              </w:rPr>
            </w:pPr>
          </w:p>
          <w:p>
            <w:pPr>
              <w:spacing w:before="301" w:line="183" w:lineRule="auto"/>
              <w:ind w:left="1030"/>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pacing w:val="-14"/>
                <w:sz w:val="70"/>
                <w:szCs w:val="70"/>
              </w:rPr>
              <w:t>附件</w:t>
            </w:r>
          </w:p>
        </w:tc>
      </w:tr>
    </w:tbl>
    <w:p>
      <w:pPr>
        <w:pStyle w:val="3"/>
      </w:pPr>
    </w:p>
    <w:p>
      <w:pPr>
        <w:sectPr>
          <w:footerReference r:id="rId27" w:type="default"/>
          <w:pgSz w:w="11907" w:h="16840"/>
          <w:pgMar w:top="400" w:right="0" w:bottom="854" w:left="20" w:header="0" w:footer="637" w:gutter="0"/>
          <w:pgNumType w:fmt="numberInDash"/>
          <w:cols w:space="720" w:num="1"/>
        </w:sectPr>
      </w:pPr>
    </w:p>
    <w:p>
      <w:pPr>
        <w:pStyle w:val="3"/>
        <w:spacing w:line="279" w:lineRule="auto"/>
      </w:pPr>
    </w:p>
    <w:p>
      <w:pPr>
        <w:pStyle w:val="3"/>
        <w:spacing w:line="280" w:lineRule="auto"/>
      </w:pPr>
    </w:p>
    <w:p>
      <w:pPr>
        <w:spacing w:before="172" w:line="253" w:lineRule="auto"/>
        <w:ind w:left="2887" w:right="1946" w:hanging="1845"/>
        <w:jc w:val="center"/>
        <w:rPr>
          <w:rFonts w:ascii="微软雅黑" w:hAnsi="微软雅黑" w:eastAsia="微软雅黑" w:cs="微软雅黑"/>
          <w:spacing w:val="-6"/>
          <w:sz w:val="40"/>
          <w:szCs w:val="40"/>
        </w:rPr>
      </w:pPr>
      <w:r>
        <w:rPr>
          <w:rFonts w:hint="eastAsia" w:ascii="微软雅黑" w:hAnsi="微软雅黑" w:eastAsia="微软雅黑" w:cs="微软雅黑"/>
          <w:spacing w:val="-5"/>
          <w:sz w:val="36"/>
          <w:szCs w:val="36"/>
          <w:lang w:val="en-US" w:eastAsia="zh-CN"/>
        </w:rPr>
        <w:t>宁县</w:t>
      </w:r>
      <w:r>
        <w:rPr>
          <w:rFonts w:ascii="微软雅黑" w:hAnsi="微软雅黑" w:eastAsia="微软雅黑" w:cs="微软雅黑"/>
          <w:spacing w:val="-5"/>
          <w:sz w:val="36"/>
          <w:szCs w:val="36"/>
        </w:rPr>
        <w:t>消防救援</w:t>
      </w:r>
      <w:r>
        <w:rPr>
          <w:rFonts w:hint="eastAsia" w:ascii="微软雅黑" w:hAnsi="微软雅黑" w:eastAsia="微软雅黑" w:cs="微软雅黑"/>
          <w:spacing w:val="-5"/>
          <w:sz w:val="36"/>
          <w:szCs w:val="36"/>
          <w:lang w:val="en-US" w:eastAsia="zh-CN"/>
        </w:rPr>
        <w:t>大</w:t>
      </w:r>
      <w:r>
        <w:rPr>
          <w:rFonts w:ascii="微软雅黑" w:hAnsi="微软雅黑" w:eastAsia="微软雅黑" w:cs="微软雅黑"/>
          <w:spacing w:val="-5"/>
          <w:sz w:val="36"/>
          <w:szCs w:val="36"/>
        </w:rPr>
        <w:t>队</w:t>
      </w:r>
      <w:r>
        <w:rPr>
          <w:rFonts w:ascii="Times New Roman" w:hAnsi="Times New Roman" w:eastAsia="Times New Roman" w:cs="Times New Roman"/>
          <w:spacing w:val="-5"/>
          <w:sz w:val="36"/>
          <w:szCs w:val="36"/>
        </w:rPr>
        <w:t>2024</w:t>
      </w:r>
      <w:r>
        <w:rPr>
          <w:rFonts w:ascii="微软雅黑" w:hAnsi="微软雅黑" w:eastAsia="微软雅黑" w:cs="微软雅黑"/>
          <w:spacing w:val="-5"/>
          <w:sz w:val="36"/>
          <w:szCs w:val="36"/>
        </w:rPr>
        <w:t>年部门预算</w:t>
      </w:r>
      <w:r>
        <w:rPr>
          <w:position w:val="-1"/>
          <w:sz w:val="36"/>
          <w:szCs w:val="36"/>
        </w:rPr>
        <w:drawing>
          <wp:inline distT="0" distB="0" distL="0" distR="0">
            <wp:extent cx="245110" cy="1974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2"/>
                    <a:stretch>
                      <a:fillRect/>
                    </a:stretch>
                  </pic:blipFill>
                  <pic:spPr>
                    <a:xfrm>
                      <a:off x="0" y="0"/>
                      <a:ext cx="245248" cy="198119"/>
                    </a:xfrm>
                    <a:prstGeom prst="rect">
                      <a:avLst/>
                    </a:prstGeom>
                  </pic:spPr>
                </pic:pic>
              </a:graphicData>
            </a:graphic>
          </wp:inline>
        </w:drawing>
      </w:r>
      <w:r>
        <w:rPr>
          <w:rFonts w:ascii="微软雅黑" w:hAnsi="微软雅黑" w:eastAsia="微软雅黑" w:cs="微软雅黑"/>
          <w:spacing w:val="-6"/>
          <w:sz w:val="36"/>
          <w:szCs w:val="36"/>
        </w:rPr>
        <w:t>附件</w:t>
      </w:r>
    </w:p>
    <w:p>
      <w:pPr>
        <w:spacing w:before="172" w:line="253" w:lineRule="auto"/>
        <w:ind w:left="2887" w:right="1946" w:hanging="1845"/>
        <w:jc w:val="center"/>
        <w:rPr>
          <w:rFonts w:ascii="黑体" w:hAnsi="黑体" w:eastAsia="黑体" w:cs="黑体"/>
          <w:sz w:val="30"/>
          <w:szCs w:val="30"/>
        </w:rPr>
      </w:pPr>
      <w:r>
        <w:rPr>
          <w:rFonts w:ascii="黑体" w:hAnsi="黑体" w:eastAsia="黑体" w:cs="黑体"/>
          <w:spacing w:val="17"/>
          <w:sz w:val="30"/>
          <w:szCs w:val="30"/>
        </w:rPr>
        <w:t>服装护具及伙食补助项目绩效目标表</w:t>
      </w:r>
      <w:bookmarkStart w:id="49" w:name="_GoBack"/>
      <w:bookmarkEnd w:id="49"/>
    </w:p>
    <w:p>
      <w:pPr>
        <w:spacing w:before="67" w:line="212" w:lineRule="auto"/>
        <w:ind w:left="4868"/>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2024</w:t>
      </w:r>
      <w:r>
        <w:rPr>
          <w:rFonts w:ascii="宋体" w:hAnsi="宋体" w:eastAsia="宋体" w:cs="宋体"/>
          <w:spacing w:val="-8"/>
          <w:sz w:val="24"/>
          <w:szCs w:val="24"/>
        </w:rPr>
        <w:t>年度）</w:t>
      </w:r>
    </w:p>
    <w:tbl>
      <w:tblPr>
        <w:tblStyle w:val="8"/>
        <w:tblW w:w="10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273"/>
        <w:gridCol w:w="1892"/>
        <w:gridCol w:w="1374"/>
        <w:gridCol w:w="2528"/>
        <w:gridCol w:w="1938"/>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35" w:type="dxa"/>
            <w:gridSpan w:val="2"/>
            <w:vAlign w:val="top"/>
          </w:tcPr>
          <w:p>
            <w:pPr>
              <w:spacing w:before="140" w:line="221" w:lineRule="auto"/>
              <w:ind w:left="495"/>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项目名称</w:t>
            </w:r>
          </w:p>
        </w:tc>
        <w:tc>
          <w:tcPr>
            <w:tcW w:w="9052" w:type="dxa"/>
            <w:gridSpan w:val="5"/>
            <w:vAlign w:val="top"/>
          </w:tcPr>
          <w:p>
            <w:pPr>
              <w:spacing w:before="141" w:line="220" w:lineRule="auto"/>
              <w:ind w:left="3527"/>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服装护具及伙食补助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835" w:type="dxa"/>
            <w:gridSpan w:val="2"/>
            <w:vAlign w:val="top"/>
          </w:tcPr>
          <w:p>
            <w:pPr>
              <w:spacing w:before="227" w:line="220" w:lineRule="auto"/>
              <w:ind w:left="165"/>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主管部门及代码</w:t>
            </w:r>
          </w:p>
        </w:tc>
        <w:tc>
          <w:tcPr>
            <w:tcW w:w="3266" w:type="dxa"/>
            <w:gridSpan w:val="2"/>
            <w:vAlign w:val="top"/>
          </w:tcPr>
          <w:p>
            <w:pPr>
              <w:spacing w:before="220" w:line="213" w:lineRule="auto"/>
              <w:ind w:left="272"/>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[225029</w:t>
            </w:r>
            <w:r>
              <w:rPr>
                <w:rFonts w:hint="default" w:ascii="Times New Roman" w:hAnsi="Times New Roman" w:eastAsia="宋体" w:cs="Times New Roman"/>
                <w:spacing w:val="-3"/>
                <w:sz w:val="20"/>
                <w:szCs w:val="20"/>
                <w:lang w:val="en-US" w:eastAsia="zh-CN"/>
              </w:rPr>
              <w:t>027007</w:t>
            </w:r>
            <w:r>
              <w:rPr>
                <w:rFonts w:hint="default" w:ascii="Times New Roman" w:hAnsi="Times New Roman" w:eastAsia="宋体" w:cs="Times New Roman"/>
                <w:spacing w:val="-3"/>
                <w:sz w:val="20"/>
                <w:szCs w:val="20"/>
              </w:rPr>
              <w:t>]</w:t>
            </w:r>
            <w:r>
              <w:rPr>
                <w:rFonts w:hint="default" w:ascii="Times New Roman" w:hAnsi="Times New Roman" w:eastAsia="宋体" w:cs="Times New Roman"/>
                <w:spacing w:val="-3"/>
                <w:sz w:val="20"/>
                <w:szCs w:val="20"/>
                <w:lang w:val="en-US" w:eastAsia="zh-CN"/>
              </w:rPr>
              <w:t>宁县</w:t>
            </w:r>
            <w:r>
              <w:rPr>
                <w:rFonts w:hint="default" w:ascii="Times New Roman" w:hAnsi="Times New Roman" w:eastAsia="宋体" w:cs="Times New Roman"/>
                <w:spacing w:val="-3"/>
                <w:sz w:val="20"/>
                <w:szCs w:val="20"/>
              </w:rPr>
              <w:t>消防救援</w:t>
            </w:r>
            <w:r>
              <w:rPr>
                <w:rFonts w:hint="default" w:ascii="Times New Roman" w:hAnsi="Times New Roman" w:eastAsia="宋体" w:cs="Times New Roman"/>
                <w:spacing w:val="-3"/>
                <w:sz w:val="20"/>
                <w:szCs w:val="20"/>
                <w:lang w:val="en-US" w:eastAsia="zh-CN"/>
              </w:rPr>
              <w:t>大</w:t>
            </w:r>
            <w:r>
              <w:rPr>
                <w:rFonts w:hint="default" w:ascii="Times New Roman" w:hAnsi="Times New Roman" w:eastAsia="宋体" w:cs="Times New Roman"/>
                <w:spacing w:val="-3"/>
                <w:sz w:val="20"/>
                <w:szCs w:val="20"/>
              </w:rPr>
              <w:t>队</w:t>
            </w:r>
          </w:p>
        </w:tc>
        <w:tc>
          <w:tcPr>
            <w:tcW w:w="2528" w:type="dxa"/>
            <w:vAlign w:val="top"/>
          </w:tcPr>
          <w:p>
            <w:pPr>
              <w:spacing w:before="227" w:line="221" w:lineRule="auto"/>
              <w:ind w:left="878"/>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实施单位</w:t>
            </w:r>
          </w:p>
        </w:tc>
        <w:tc>
          <w:tcPr>
            <w:tcW w:w="3258" w:type="dxa"/>
            <w:gridSpan w:val="2"/>
            <w:vAlign w:val="top"/>
          </w:tcPr>
          <w:p>
            <w:pPr>
              <w:spacing w:before="237" w:line="219" w:lineRule="auto"/>
              <w:ind w:left="43"/>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lang w:val="en-US" w:eastAsia="zh-CN"/>
              </w:rPr>
              <w:t>宁县</w:t>
            </w:r>
            <w:r>
              <w:rPr>
                <w:rFonts w:hint="default" w:ascii="Times New Roman" w:hAnsi="Times New Roman" w:eastAsia="宋体" w:cs="Times New Roman"/>
                <w:spacing w:val="-4"/>
                <w:sz w:val="20"/>
                <w:szCs w:val="20"/>
              </w:rPr>
              <w:t>消防救援</w:t>
            </w:r>
            <w:r>
              <w:rPr>
                <w:rFonts w:hint="default" w:ascii="Times New Roman" w:hAnsi="Times New Roman" w:eastAsia="宋体" w:cs="Times New Roman"/>
                <w:spacing w:val="-4"/>
                <w:sz w:val="20"/>
                <w:szCs w:val="20"/>
                <w:lang w:val="en-US" w:eastAsia="zh-CN"/>
              </w:rPr>
              <w:t>大</w:t>
            </w:r>
            <w:r>
              <w:rPr>
                <w:rFonts w:hint="default" w:ascii="Times New Roman" w:hAnsi="Times New Roman" w:eastAsia="宋体" w:cs="Times New Roman"/>
                <w:spacing w:val="-4"/>
                <w:sz w:val="20"/>
                <w:szCs w:val="20"/>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35" w:type="dxa"/>
            <w:gridSpan w:val="2"/>
            <w:vMerge w:val="restart"/>
            <w:tcBorders>
              <w:bottom w:val="nil"/>
            </w:tcBorders>
            <w:vAlign w:val="top"/>
          </w:tcPr>
          <w:p>
            <w:pPr>
              <w:spacing w:line="293" w:lineRule="auto"/>
              <w:rPr>
                <w:rFonts w:hint="default" w:ascii="Times New Roman" w:hAnsi="Times New Roman" w:eastAsia="宋体" w:cs="Times New Roman"/>
                <w:sz w:val="20"/>
                <w:szCs w:val="20"/>
              </w:rPr>
            </w:pPr>
          </w:p>
          <w:p>
            <w:pPr>
              <w:spacing w:line="294" w:lineRule="auto"/>
              <w:rPr>
                <w:rFonts w:hint="default" w:ascii="Times New Roman" w:hAnsi="Times New Roman" w:eastAsia="宋体" w:cs="Times New Roman"/>
                <w:sz w:val="20"/>
                <w:szCs w:val="20"/>
              </w:rPr>
            </w:pPr>
          </w:p>
          <w:p>
            <w:pPr>
              <w:spacing w:before="72" w:line="261" w:lineRule="auto"/>
              <w:ind w:left="500" w:right="474" w:hanging="5"/>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项目资金</w:t>
            </w:r>
            <w:r>
              <w:rPr>
                <w:rFonts w:hint="default" w:ascii="Times New Roman" w:hAnsi="Times New Roman" w:eastAsia="宋体" w:cs="Times New Roman"/>
                <w:spacing w:val="-11"/>
                <w:sz w:val="20"/>
                <w:szCs w:val="20"/>
              </w:rPr>
              <w:t>（万元）</w:t>
            </w:r>
          </w:p>
        </w:tc>
        <w:tc>
          <w:tcPr>
            <w:tcW w:w="3266" w:type="dxa"/>
            <w:gridSpan w:val="2"/>
            <w:vAlign w:val="top"/>
          </w:tcPr>
          <w:p>
            <w:pPr>
              <w:spacing w:before="137" w:line="220" w:lineRule="auto"/>
              <w:ind w:left="26"/>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年度资金总额：</w:t>
            </w:r>
          </w:p>
        </w:tc>
        <w:tc>
          <w:tcPr>
            <w:tcW w:w="4466" w:type="dxa"/>
            <w:gridSpan w:val="2"/>
            <w:vAlign w:val="top"/>
          </w:tcPr>
          <w:p>
            <w:pPr>
              <w:spacing w:before="154"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4"/>
                <w:sz w:val="20"/>
                <w:szCs w:val="20"/>
                <w:lang w:val="en-US" w:eastAsia="zh-CN"/>
              </w:rPr>
              <w:t>118.39</w:t>
            </w:r>
          </w:p>
        </w:tc>
        <w:tc>
          <w:tcPr>
            <w:tcW w:w="1320" w:type="dxa"/>
            <w:vMerge w:val="restart"/>
            <w:tcBorders>
              <w:bottom w:val="nil"/>
            </w:tcBorders>
            <w:vAlign w:val="top"/>
          </w:tcPr>
          <w:p>
            <w:pPr>
              <w:spacing w:line="309" w:lineRule="auto"/>
              <w:rPr>
                <w:rFonts w:hint="default" w:ascii="Times New Roman" w:hAnsi="Times New Roman" w:eastAsia="宋体" w:cs="Times New Roman"/>
                <w:sz w:val="20"/>
                <w:szCs w:val="20"/>
              </w:rPr>
            </w:pPr>
          </w:p>
          <w:p>
            <w:pPr>
              <w:spacing w:line="309" w:lineRule="auto"/>
              <w:rPr>
                <w:rFonts w:hint="default" w:ascii="Times New Roman" w:hAnsi="Times New Roman" w:eastAsia="宋体" w:cs="Times New Roman"/>
                <w:sz w:val="20"/>
                <w:szCs w:val="20"/>
              </w:rPr>
            </w:pPr>
          </w:p>
          <w:p>
            <w:pPr>
              <w:spacing w:before="72" w:line="231" w:lineRule="auto"/>
              <w:ind w:left="110" w:right="155" w:firstLine="215"/>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执行率</w:t>
            </w:r>
            <w:r>
              <w:rPr>
                <w:rFonts w:hint="default" w:ascii="Times New Roman" w:hAnsi="Times New Roman" w:eastAsia="宋体" w:cs="Times New Roman"/>
                <w:spacing w:val="-9"/>
                <w:sz w:val="20"/>
                <w:szCs w:val="20"/>
              </w:rPr>
              <w:t>分值（10）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35" w:type="dxa"/>
            <w:gridSpan w:val="2"/>
            <w:vMerge w:val="continue"/>
            <w:tcBorders>
              <w:top w:val="nil"/>
              <w:bottom w:val="nil"/>
            </w:tcBorders>
            <w:vAlign w:val="top"/>
          </w:tcPr>
          <w:p>
            <w:pPr>
              <w:rPr>
                <w:rFonts w:hint="default" w:ascii="Times New Roman" w:hAnsi="Times New Roman" w:eastAsia="宋体" w:cs="Times New Roman"/>
                <w:sz w:val="20"/>
                <w:szCs w:val="20"/>
              </w:rPr>
            </w:pPr>
          </w:p>
        </w:tc>
        <w:tc>
          <w:tcPr>
            <w:tcW w:w="3266" w:type="dxa"/>
            <w:gridSpan w:val="2"/>
            <w:vAlign w:val="top"/>
          </w:tcPr>
          <w:p>
            <w:pPr>
              <w:spacing w:before="136" w:line="220" w:lineRule="auto"/>
              <w:ind w:left="1535"/>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其中：财政拨款</w:t>
            </w:r>
          </w:p>
        </w:tc>
        <w:tc>
          <w:tcPr>
            <w:tcW w:w="4466" w:type="dxa"/>
            <w:gridSpan w:val="2"/>
            <w:vAlign w:val="top"/>
          </w:tcPr>
          <w:p>
            <w:pPr>
              <w:spacing w:before="153"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6.15</w:t>
            </w:r>
          </w:p>
        </w:tc>
        <w:tc>
          <w:tcPr>
            <w:tcW w:w="1320" w:type="dxa"/>
            <w:vMerge w:val="continue"/>
            <w:tcBorders>
              <w:top w:val="nil"/>
              <w:bottom w:val="nil"/>
            </w:tcBorders>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35" w:type="dxa"/>
            <w:gridSpan w:val="2"/>
            <w:vMerge w:val="continue"/>
            <w:tcBorders>
              <w:top w:val="nil"/>
              <w:bottom w:val="nil"/>
            </w:tcBorders>
            <w:vAlign w:val="top"/>
          </w:tcPr>
          <w:p>
            <w:pPr>
              <w:rPr>
                <w:rFonts w:hint="default" w:ascii="Times New Roman" w:hAnsi="Times New Roman" w:eastAsia="宋体" w:cs="Times New Roman"/>
                <w:sz w:val="20"/>
                <w:szCs w:val="20"/>
              </w:rPr>
            </w:pPr>
          </w:p>
        </w:tc>
        <w:tc>
          <w:tcPr>
            <w:tcW w:w="3266" w:type="dxa"/>
            <w:gridSpan w:val="2"/>
            <w:vAlign w:val="top"/>
          </w:tcPr>
          <w:p>
            <w:pPr>
              <w:spacing w:before="136" w:line="220" w:lineRule="auto"/>
              <w:ind w:left="2196"/>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上年结转</w:t>
            </w:r>
          </w:p>
        </w:tc>
        <w:tc>
          <w:tcPr>
            <w:tcW w:w="4466" w:type="dxa"/>
            <w:gridSpan w:val="2"/>
            <w:vAlign w:val="top"/>
          </w:tcPr>
          <w:p>
            <w:pPr>
              <w:spacing w:before="154" w:line="189" w:lineRule="auto"/>
              <w:jc w:val="center"/>
              <w:rPr>
                <w:rFonts w:hint="default" w:ascii="Times New Roman" w:hAnsi="Times New Roman" w:eastAsia="宋体" w:cs="Times New Roman"/>
                <w:sz w:val="20"/>
                <w:szCs w:val="20"/>
                <w:lang w:eastAsia="zh-CN"/>
              </w:rPr>
            </w:pPr>
            <w:r>
              <w:rPr>
                <w:rFonts w:hint="default" w:ascii="Times New Roman" w:hAnsi="Times New Roman" w:eastAsia="宋体" w:cs="Times New Roman"/>
                <w:spacing w:val="-6"/>
                <w:sz w:val="20"/>
                <w:szCs w:val="20"/>
                <w:lang w:val="en-US" w:eastAsia="zh-CN"/>
              </w:rPr>
              <w:t>0</w:t>
            </w:r>
          </w:p>
        </w:tc>
        <w:tc>
          <w:tcPr>
            <w:tcW w:w="1320" w:type="dxa"/>
            <w:vMerge w:val="continue"/>
            <w:tcBorders>
              <w:top w:val="nil"/>
              <w:bottom w:val="nil"/>
            </w:tcBorders>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35" w:type="dxa"/>
            <w:gridSpan w:val="2"/>
            <w:vMerge w:val="continue"/>
            <w:tcBorders>
              <w:top w:val="nil"/>
            </w:tcBorders>
            <w:vAlign w:val="top"/>
          </w:tcPr>
          <w:p>
            <w:pPr>
              <w:rPr>
                <w:rFonts w:hint="default" w:ascii="Times New Roman" w:hAnsi="Times New Roman" w:eastAsia="宋体" w:cs="Times New Roman"/>
                <w:sz w:val="20"/>
                <w:szCs w:val="20"/>
              </w:rPr>
            </w:pPr>
          </w:p>
        </w:tc>
        <w:tc>
          <w:tcPr>
            <w:tcW w:w="3266" w:type="dxa"/>
            <w:gridSpan w:val="2"/>
            <w:vAlign w:val="top"/>
          </w:tcPr>
          <w:p>
            <w:pPr>
              <w:spacing w:before="137" w:line="221" w:lineRule="auto"/>
              <w:ind w:left="2195"/>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其他资金</w:t>
            </w:r>
          </w:p>
        </w:tc>
        <w:tc>
          <w:tcPr>
            <w:tcW w:w="4466" w:type="dxa"/>
            <w:gridSpan w:val="2"/>
            <w:vAlign w:val="top"/>
          </w:tcPr>
          <w:p>
            <w:pPr>
              <w:spacing w:before="154"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2"/>
                <w:sz w:val="20"/>
                <w:szCs w:val="20"/>
                <w:lang w:val="en-US" w:eastAsia="zh-CN"/>
              </w:rPr>
              <w:t>112.24</w:t>
            </w:r>
          </w:p>
        </w:tc>
        <w:tc>
          <w:tcPr>
            <w:tcW w:w="1320" w:type="dxa"/>
            <w:vMerge w:val="continue"/>
            <w:tcBorders>
              <w:top w:val="nil"/>
            </w:tcBorders>
            <w:vAlign w:val="top"/>
          </w:tcPr>
          <w:p>
            <w:pPr>
              <w:rPr>
                <w:rFonts w:hint="default" w:ascii="Times New Roman" w:hAnsi="Times New Roman" w:eastAsia="宋体" w:cs="Times New Roman"/>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562" w:type="dxa"/>
            <w:textDirection w:val="tbRlV"/>
            <w:vAlign w:val="top"/>
          </w:tcPr>
          <w:p>
            <w:pPr>
              <w:spacing w:before="179" w:line="202" w:lineRule="auto"/>
              <w:ind w:left="60"/>
              <w:rPr>
                <w:rFonts w:hint="default" w:ascii="Times New Roman" w:hAnsi="Times New Roman" w:eastAsia="宋体" w:cs="Times New Roman"/>
                <w:sz w:val="20"/>
                <w:szCs w:val="20"/>
              </w:rPr>
            </w:pPr>
            <w:r>
              <w:rPr>
                <w:rFonts w:hint="default" w:ascii="Times New Roman" w:hAnsi="Times New Roman" w:eastAsia="宋体" w:cs="Times New Roman"/>
                <w:spacing w:val="30"/>
                <w:sz w:val="20"/>
                <w:szCs w:val="20"/>
              </w:rPr>
              <w:t>年度总体目标</w:t>
            </w:r>
          </w:p>
        </w:tc>
        <w:tc>
          <w:tcPr>
            <w:tcW w:w="10325" w:type="dxa"/>
            <w:gridSpan w:val="6"/>
            <w:vAlign w:val="top"/>
          </w:tcPr>
          <w:p>
            <w:pPr>
              <w:spacing w:line="241" w:lineRule="auto"/>
              <w:rPr>
                <w:rFonts w:hint="default" w:ascii="Times New Roman" w:hAnsi="Times New Roman" w:eastAsia="宋体" w:cs="Times New Roman"/>
                <w:sz w:val="20"/>
                <w:szCs w:val="20"/>
              </w:rPr>
            </w:pPr>
          </w:p>
          <w:p>
            <w:pPr>
              <w:spacing w:line="241" w:lineRule="auto"/>
              <w:rPr>
                <w:rFonts w:hint="default" w:ascii="Times New Roman" w:hAnsi="Times New Roman" w:eastAsia="宋体" w:cs="Times New Roman"/>
                <w:sz w:val="20"/>
                <w:szCs w:val="20"/>
              </w:rPr>
            </w:pPr>
          </w:p>
          <w:p>
            <w:pPr>
              <w:spacing w:before="72" w:line="239" w:lineRule="auto"/>
              <w:ind w:left="24"/>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5"/>
                <w:sz w:val="20"/>
                <w:szCs w:val="20"/>
              </w:rPr>
              <w:t>按照现行伙食费规定要求及保障标准，保障基层</w:t>
            </w:r>
            <w:r>
              <w:rPr>
                <w:rFonts w:hint="default" w:ascii="Times New Roman" w:hAnsi="Times New Roman" w:eastAsia="宋体" w:cs="Times New Roman"/>
                <w:spacing w:val="-6"/>
                <w:sz w:val="20"/>
                <w:szCs w:val="20"/>
              </w:rPr>
              <w:t>消防救援人员每日伙食需要，厉行勤俭节约，科学调剂伙食，</w:t>
            </w:r>
            <w:r>
              <w:rPr>
                <w:rFonts w:hint="default" w:ascii="Times New Roman" w:hAnsi="Times New Roman" w:eastAsia="宋体" w:cs="Times New Roman"/>
                <w:spacing w:val="-1"/>
                <w:sz w:val="20"/>
                <w:szCs w:val="20"/>
              </w:rPr>
              <w:t>丰富野战应急食品种类，补充库存数量，夯实应急救援饮食保障基础</w:t>
            </w:r>
            <w:r>
              <w:rPr>
                <w:rFonts w:hint="eastAsia" w:ascii="Times New Roman" w:hAnsi="Times New Roman" w:eastAsia="宋体" w:cs="Times New Roman"/>
                <w:spacing w:val="-1"/>
                <w:sz w:val="20"/>
                <w:szCs w:val="2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62" w:type="dxa"/>
            <w:vMerge w:val="restart"/>
            <w:tcBorders>
              <w:bottom w:val="nil"/>
            </w:tcBorders>
            <w:textDirection w:val="tbRlV"/>
            <w:vAlign w:val="top"/>
          </w:tcPr>
          <w:p>
            <w:pPr>
              <w:spacing w:before="178" w:line="202" w:lineRule="auto"/>
              <w:ind w:left="2365"/>
              <w:rPr>
                <w:rFonts w:hint="default" w:ascii="Times New Roman" w:hAnsi="Times New Roman" w:eastAsia="宋体" w:cs="Times New Roman"/>
                <w:sz w:val="20"/>
                <w:szCs w:val="20"/>
              </w:rPr>
            </w:pPr>
            <w:r>
              <w:rPr>
                <w:rFonts w:hint="default" w:ascii="Times New Roman" w:hAnsi="Times New Roman" w:eastAsia="宋体" w:cs="Times New Roman"/>
                <w:spacing w:val="27"/>
                <w:sz w:val="20"/>
                <w:szCs w:val="20"/>
              </w:rPr>
              <w:t>绩效指标</w:t>
            </w:r>
          </w:p>
        </w:tc>
        <w:tc>
          <w:tcPr>
            <w:tcW w:w="1273" w:type="dxa"/>
            <w:vAlign w:val="top"/>
          </w:tcPr>
          <w:p>
            <w:pPr>
              <w:spacing w:before="231" w:line="221" w:lineRule="auto"/>
              <w:ind w:left="212"/>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一级指标</w:t>
            </w:r>
          </w:p>
        </w:tc>
        <w:tc>
          <w:tcPr>
            <w:tcW w:w="1892" w:type="dxa"/>
            <w:vAlign w:val="top"/>
          </w:tcPr>
          <w:p>
            <w:pPr>
              <w:spacing w:before="231" w:line="221" w:lineRule="auto"/>
              <w:ind w:left="523"/>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二级指标</w:t>
            </w:r>
          </w:p>
        </w:tc>
        <w:tc>
          <w:tcPr>
            <w:tcW w:w="3902" w:type="dxa"/>
            <w:gridSpan w:val="2"/>
            <w:vAlign w:val="top"/>
          </w:tcPr>
          <w:p>
            <w:pPr>
              <w:spacing w:before="231" w:line="221" w:lineRule="auto"/>
              <w:ind w:left="1553"/>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三级指标</w:t>
            </w:r>
          </w:p>
        </w:tc>
        <w:tc>
          <w:tcPr>
            <w:tcW w:w="1938" w:type="dxa"/>
            <w:vAlign w:val="top"/>
          </w:tcPr>
          <w:p>
            <w:pPr>
              <w:spacing w:before="231" w:line="220" w:lineRule="auto"/>
              <w:ind w:left="632"/>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指标值</w:t>
            </w:r>
          </w:p>
        </w:tc>
        <w:tc>
          <w:tcPr>
            <w:tcW w:w="1320" w:type="dxa"/>
            <w:vAlign w:val="top"/>
          </w:tcPr>
          <w:p>
            <w:pPr>
              <w:spacing w:before="94" w:line="226" w:lineRule="auto"/>
              <w:ind w:left="336" w:right="234" w:hanging="116"/>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分值权重</w:t>
            </w:r>
            <w:r>
              <w:rPr>
                <w:rFonts w:hint="default" w:ascii="Times New Roman" w:hAnsi="Times New Roman" w:eastAsia="宋体" w:cs="Times New Roman"/>
                <w:spacing w:val="-6"/>
                <w:sz w:val="20"/>
                <w:szCs w:val="20"/>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tcBorders>
              <w:bottom w:val="nil"/>
            </w:tcBorders>
            <w:vAlign w:val="top"/>
          </w:tcPr>
          <w:p>
            <w:pPr>
              <w:spacing w:line="307" w:lineRule="auto"/>
              <w:rPr>
                <w:rFonts w:hint="default" w:ascii="Times New Roman" w:hAnsi="Times New Roman" w:eastAsia="宋体" w:cs="Times New Roman"/>
                <w:sz w:val="20"/>
                <w:szCs w:val="20"/>
              </w:rPr>
            </w:pPr>
          </w:p>
          <w:p>
            <w:pPr>
              <w:spacing w:before="71" w:line="219" w:lineRule="auto"/>
              <w:ind w:left="208"/>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成本指标</w:t>
            </w:r>
          </w:p>
        </w:tc>
        <w:tc>
          <w:tcPr>
            <w:tcW w:w="1892" w:type="dxa"/>
            <w:tcBorders>
              <w:bottom w:val="nil"/>
            </w:tcBorders>
            <w:vAlign w:val="top"/>
          </w:tcPr>
          <w:p>
            <w:pPr>
              <w:spacing w:line="278" w:lineRule="auto"/>
              <w:rPr>
                <w:rFonts w:hint="default" w:ascii="Times New Roman" w:hAnsi="Times New Roman" w:eastAsia="宋体" w:cs="Times New Roman"/>
                <w:sz w:val="20"/>
                <w:szCs w:val="20"/>
              </w:rPr>
            </w:pPr>
          </w:p>
          <w:p>
            <w:pPr>
              <w:spacing w:before="72" w:line="219" w:lineRule="auto"/>
              <w:ind w:left="293"/>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经济成本指标</w:t>
            </w:r>
          </w:p>
        </w:tc>
        <w:tc>
          <w:tcPr>
            <w:tcW w:w="3902" w:type="dxa"/>
            <w:gridSpan w:val="2"/>
            <w:vAlign w:val="top"/>
          </w:tcPr>
          <w:p>
            <w:pPr>
              <w:spacing w:before="119" w:line="219" w:lineRule="auto"/>
              <w:ind w:left="8"/>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伙食费用支出成本</w:t>
            </w:r>
          </w:p>
        </w:tc>
        <w:tc>
          <w:tcPr>
            <w:tcW w:w="1938" w:type="dxa"/>
            <w:vAlign w:val="top"/>
          </w:tcPr>
          <w:p>
            <w:pPr>
              <w:spacing w:before="156" w:line="189" w:lineRule="auto"/>
              <w:ind w:left="551"/>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1"/>
                <w:sz w:val="20"/>
                <w:szCs w:val="20"/>
              </w:rPr>
              <w:t>≤11</w:t>
            </w:r>
            <w:r>
              <w:rPr>
                <w:rFonts w:hint="default" w:ascii="Times New Roman" w:hAnsi="Times New Roman" w:eastAsia="宋体" w:cs="Times New Roman"/>
                <w:spacing w:val="-1"/>
                <w:sz w:val="20"/>
                <w:szCs w:val="20"/>
                <w:lang w:val="en-US" w:eastAsia="zh-CN"/>
              </w:rPr>
              <w:t>8.39</w:t>
            </w:r>
          </w:p>
        </w:tc>
        <w:tc>
          <w:tcPr>
            <w:tcW w:w="1320" w:type="dxa"/>
            <w:vAlign w:val="top"/>
          </w:tcPr>
          <w:p>
            <w:pPr>
              <w:spacing w:before="175"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13"/>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vMerge w:val="restart"/>
            <w:tcBorders>
              <w:bottom w:val="nil"/>
            </w:tcBorders>
            <w:vAlign w:val="top"/>
          </w:tcPr>
          <w:p>
            <w:pPr>
              <w:spacing w:line="253" w:lineRule="auto"/>
              <w:rPr>
                <w:rFonts w:hint="default" w:ascii="Times New Roman" w:hAnsi="Times New Roman" w:eastAsia="宋体" w:cs="Times New Roman"/>
                <w:sz w:val="20"/>
                <w:szCs w:val="20"/>
              </w:rPr>
            </w:pPr>
          </w:p>
          <w:p>
            <w:pPr>
              <w:spacing w:line="253" w:lineRule="auto"/>
              <w:rPr>
                <w:rFonts w:hint="default" w:ascii="Times New Roman" w:hAnsi="Times New Roman" w:eastAsia="宋体" w:cs="Times New Roman"/>
                <w:sz w:val="20"/>
                <w:szCs w:val="20"/>
              </w:rPr>
            </w:pPr>
          </w:p>
          <w:p>
            <w:pPr>
              <w:spacing w:line="253" w:lineRule="auto"/>
              <w:rPr>
                <w:rFonts w:hint="default" w:ascii="Times New Roman" w:hAnsi="Times New Roman" w:eastAsia="宋体" w:cs="Times New Roman"/>
                <w:sz w:val="20"/>
                <w:szCs w:val="20"/>
              </w:rPr>
            </w:pPr>
          </w:p>
          <w:p>
            <w:pPr>
              <w:spacing w:line="253" w:lineRule="auto"/>
              <w:rPr>
                <w:rFonts w:hint="default" w:ascii="Times New Roman" w:hAnsi="Times New Roman" w:eastAsia="宋体" w:cs="Times New Roman"/>
                <w:sz w:val="20"/>
                <w:szCs w:val="20"/>
              </w:rPr>
            </w:pPr>
          </w:p>
          <w:p>
            <w:pPr>
              <w:spacing w:line="253" w:lineRule="auto"/>
              <w:rPr>
                <w:rFonts w:hint="default" w:ascii="Times New Roman" w:hAnsi="Times New Roman" w:eastAsia="宋体" w:cs="Times New Roman"/>
                <w:sz w:val="20"/>
                <w:szCs w:val="20"/>
              </w:rPr>
            </w:pPr>
          </w:p>
          <w:p>
            <w:pPr>
              <w:spacing w:line="254" w:lineRule="auto"/>
              <w:rPr>
                <w:rFonts w:hint="default" w:ascii="Times New Roman" w:hAnsi="Times New Roman" w:eastAsia="宋体" w:cs="Times New Roman"/>
                <w:sz w:val="20"/>
                <w:szCs w:val="20"/>
              </w:rPr>
            </w:pPr>
          </w:p>
          <w:p>
            <w:pPr>
              <w:spacing w:before="72" w:line="220" w:lineRule="auto"/>
              <w:ind w:left="206"/>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产出指标</w:t>
            </w:r>
          </w:p>
        </w:tc>
        <w:tc>
          <w:tcPr>
            <w:tcW w:w="1892" w:type="dxa"/>
            <w:vMerge w:val="restart"/>
            <w:tcBorders>
              <w:bottom w:val="nil"/>
            </w:tcBorders>
            <w:vAlign w:val="top"/>
          </w:tcPr>
          <w:p>
            <w:pPr>
              <w:spacing w:line="272" w:lineRule="auto"/>
              <w:rPr>
                <w:rFonts w:hint="default" w:ascii="Times New Roman" w:hAnsi="Times New Roman" w:eastAsia="宋体" w:cs="Times New Roman"/>
                <w:sz w:val="20"/>
                <w:szCs w:val="20"/>
              </w:rPr>
            </w:pPr>
          </w:p>
          <w:p>
            <w:pPr>
              <w:spacing w:before="71" w:line="220" w:lineRule="auto"/>
              <w:ind w:left="521"/>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数量指标</w:t>
            </w:r>
          </w:p>
        </w:tc>
        <w:tc>
          <w:tcPr>
            <w:tcW w:w="3902" w:type="dxa"/>
            <w:gridSpan w:val="2"/>
            <w:vAlign w:val="top"/>
          </w:tcPr>
          <w:p>
            <w:pPr>
              <w:spacing w:before="119" w:line="220" w:lineRule="auto"/>
              <w:ind w:left="8"/>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年伙食保障天数</w:t>
            </w:r>
          </w:p>
        </w:tc>
        <w:tc>
          <w:tcPr>
            <w:tcW w:w="1938" w:type="dxa"/>
            <w:vAlign w:val="top"/>
          </w:tcPr>
          <w:p>
            <w:pPr>
              <w:spacing w:before="77" w:line="297" w:lineRule="exact"/>
              <w:ind w:left="634"/>
              <w:rPr>
                <w:rFonts w:hint="default" w:ascii="Times New Roman" w:hAnsi="Times New Roman" w:eastAsia="宋体" w:cs="Times New Roman"/>
                <w:sz w:val="20"/>
                <w:szCs w:val="20"/>
              </w:rPr>
            </w:pPr>
            <w:r>
              <w:rPr>
                <w:rFonts w:hint="default" w:ascii="Times New Roman" w:hAnsi="Times New Roman" w:eastAsia="宋体" w:cs="Times New Roman"/>
                <w:spacing w:val="-1"/>
                <w:position w:val="1"/>
                <w:sz w:val="20"/>
                <w:szCs w:val="20"/>
              </w:rPr>
              <w:t>=365天</w:t>
            </w:r>
          </w:p>
        </w:tc>
        <w:tc>
          <w:tcPr>
            <w:tcW w:w="1320" w:type="dxa"/>
            <w:vAlign w:val="top"/>
          </w:tcPr>
          <w:p>
            <w:pPr>
              <w:spacing w:before="155"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vMerge w:val="continue"/>
            <w:tcBorders>
              <w:top w:val="nil"/>
              <w:bottom w:val="nil"/>
            </w:tcBorders>
            <w:vAlign w:val="top"/>
          </w:tcPr>
          <w:p>
            <w:pPr>
              <w:rPr>
                <w:rFonts w:hint="default" w:ascii="Times New Roman" w:hAnsi="Times New Roman" w:eastAsia="宋体" w:cs="Times New Roman"/>
                <w:sz w:val="20"/>
                <w:szCs w:val="20"/>
              </w:rPr>
            </w:pPr>
          </w:p>
        </w:tc>
        <w:tc>
          <w:tcPr>
            <w:tcW w:w="1892" w:type="dxa"/>
            <w:vMerge w:val="continue"/>
            <w:tcBorders>
              <w:top w:val="nil"/>
            </w:tcBorders>
            <w:vAlign w:val="top"/>
          </w:tcPr>
          <w:p>
            <w:pPr>
              <w:rPr>
                <w:rFonts w:hint="default" w:ascii="Times New Roman" w:hAnsi="Times New Roman" w:eastAsia="宋体" w:cs="Times New Roman"/>
                <w:sz w:val="20"/>
                <w:szCs w:val="20"/>
              </w:rPr>
            </w:pPr>
          </w:p>
        </w:tc>
        <w:tc>
          <w:tcPr>
            <w:tcW w:w="3902" w:type="dxa"/>
            <w:gridSpan w:val="2"/>
            <w:vAlign w:val="top"/>
          </w:tcPr>
          <w:p>
            <w:pPr>
              <w:spacing w:before="118" w:line="220" w:lineRule="auto"/>
              <w:ind w:left="8"/>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伙食保障人数</w:t>
            </w:r>
          </w:p>
        </w:tc>
        <w:tc>
          <w:tcPr>
            <w:tcW w:w="1938" w:type="dxa"/>
            <w:vAlign w:val="top"/>
          </w:tcPr>
          <w:p>
            <w:pPr>
              <w:spacing w:before="118" w:line="223" w:lineRule="auto"/>
              <w:ind w:left="580"/>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w:t>
            </w:r>
            <w:r>
              <w:rPr>
                <w:rFonts w:hint="default" w:ascii="Times New Roman" w:hAnsi="Times New Roman" w:eastAsia="宋体" w:cs="Times New Roman"/>
                <w:spacing w:val="-1"/>
                <w:sz w:val="20"/>
                <w:szCs w:val="20"/>
                <w:lang w:val="en-US" w:eastAsia="zh-CN"/>
              </w:rPr>
              <w:t>75</w:t>
            </w:r>
            <w:r>
              <w:rPr>
                <w:rFonts w:hint="default" w:ascii="Times New Roman" w:hAnsi="Times New Roman" w:eastAsia="宋体" w:cs="Times New Roman"/>
                <w:spacing w:val="-1"/>
                <w:sz w:val="20"/>
                <w:szCs w:val="20"/>
              </w:rPr>
              <w:t>人</w:t>
            </w:r>
          </w:p>
        </w:tc>
        <w:tc>
          <w:tcPr>
            <w:tcW w:w="1320" w:type="dxa"/>
            <w:vAlign w:val="top"/>
          </w:tcPr>
          <w:p>
            <w:pPr>
              <w:spacing w:before="156"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vMerge w:val="continue"/>
            <w:tcBorders>
              <w:top w:val="nil"/>
              <w:bottom w:val="nil"/>
            </w:tcBorders>
            <w:vAlign w:val="top"/>
          </w:tcPr>
          <w:p>
            <w:pPr>
              <w:rPr>
                <w:rFonts w:hint="default" w:ascii="Times New Roman" w:hAnsi="Times New Roman" w:eastAsia="宋体" w:cs="Times New Roman"/>
                <w:sz w:val="20"/>
                <w:szCs w:val="20"/>
              </w:rPr>
            </w:pPr>
          </w:p>
        </w:tc>
        <w:tc>
          <w:tcPr>
            <w:tcW w:w="1892" w:type="dxa"/>
            <w:vMerge w:val="restart"/>
            <w:tcBorders>
              <w:bottom w:val="nil"/>
            </w:tcBorders>
            <w:vAlign w:val="top"/>
          </w:tcPr>
          <w:p>
            <w:pPr>
              <w:spacing w:line="277" w:lineRule="auto"/>
              <w:rPr>
                <w:rFonts w:hint="default" w:ascii="Times New Roman" w:hAnsi="Times New Roman" w:eastAsia="宋体" w:cs="Times New Roman"/>
                <w:sz w:val="20"/>
                <w:szCs w:val="20"/>
              </w:rPr>
            </w:pPr>
          </w:p>
          <w:p>
            <w:pPr>
              <w:spacing w:before="72" w:line="221" w:lineRule="auto"/>
              <w:ind w:left="511"/>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质量指标</w:t>
            </w:r>
          </w:p>
        </w:tc>
        <w:tc>
          <w:tcPr>
            <w:tcW w:w="3902" w:type="dxa"/>
            <w:gridSpan w:val="2"/>
            <w:vAlign w:val="top"/>
          </w:tcPr>
          <w:p>
            <w:pPr>
              <w:spacing w:before="118" w:line="220" w:lineRule="auto"/>
              <w:ind w:left="7"/>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食品安全率</w:t>
            </w:r>
          </w:p>
        </w:tc>
        <w:tc>
          <w:tcPr>
            <w:tcW w:w="1938" w:type="dxa"/>
            <w:vAlign w:val="top"/>
          </w:tcPr>
          <w:p>
            <w:pPr>
              <w:spacing w:before="78" w:line="298" w:lineRule="exact"/>
              <w:ind w:left="653"/>
              <w:rPr>
                <w:rFonts w:hint="default" w:ascii="Times New Roman" w:hAnsi="Times New Roman" w:eastAsia="宋体" w:cs="Times New Roman"/>
                <w:sz w:val="20"/>
                <w:szCs w:val="20"/>
              </w:rPr>
            </w:pPr>
            <w:r>
              <w:rPr>
                <w:rFonts w:hint="default" w:ascii="Times New Roman" w:hAnsi="Times New Roman" w:eastAsia="宋体" w:cs="Times New Roman"/>
                <w:spacing w:val="-6"/>
                <w:position w:val="2"/>
                <w:sz w:val="20"/>
                <w:szCs w:val="20"/>
              </w:rPr>
              <w:t>=100%</w:t>
            </w:r>
          </w:p>
        </w:tc>
        <w:tc>
          <w:tcPr>
            <w:tcW w:w="1320" w:type="dxa"/>
            <w:vAlign w:val="top"/>
          </w:tcPr>
          <w:p>
            <w:pPr>
              <w:spacing w:before="159" w:line="186"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vMerge w:val="continue"/>
            <w:tcBorders>
              <w:top w:val="nil"/>
              <w:bottom w:val="nil"/>
            </w:tcBorders>
            <w:vAlign w:val="top"/>
          </w:tcPr>
          <w:p>
            <w:pPr>
              <w:rPr>
                <w:rFonts w:hint="default" w:ascii="Times New Roman" w:hAnsi="Times New Roman" w:eastAsia="宋体" w:cs="Times New Roman"/>
                <w:sz w:val="20"/>
                <w:szCs w:val="20"/>
              </w:rPr>
            </w:pPr>
          </w:p>
        </w:tc>
        <w:tc>
          <w:tcPr>
            <w:tcW w:w="1892" w:type="dxa"/>
            <w:vMerge w:val="continue"/>
            <w:tcBorders>
              <w:top w:val="nil"/>
            </w:tcBorders>
            <w:vAlign w:val="top"/>
          </w:tcPr>
          <w:p>
            <w:pPr>
              <w:rPr>
                <w:rFonts w:hint="default" w:ascii="Times New Roman" w:hAnsi="Times New Roman" w:eastAsia="宋体" w:cs="Times New Roman"/>
                <w:sz w:val="20"/>
                <w:szCs w:val="20"/>
              </w:rPr>
            </w:pPr>
          </w:p>
        </w:tc>
        <w:tc>
          <w:tcPr>
            <w:tcW w:w="3902" w:type="dxa"/>
            <w:gridSpan w:val="2"/>
            <w:vAlign w:val="top"/>
          </w:tcPr>
          <w:p>
            <w:pPr>
              <w:spacing w:before="119" w:line="219" w:lineRule="auto"/>
              <w:ind w:left="8"/>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伙食采购的合格率</w:t>
            </w:r>
          </w:p>
        </w:tc>
        <w:tc>
          <w:tcPr>
            <w:tcW w:w="1938" w:type="dxa"/>
            <w:vAlign w:val="top"/>
          </w:tcPr>
          <w:p>
            <w:pPr>
              <w:spacing w:before="157" w:line="189" w:lineRule="auto"/>
              <w:ind w:left="707"/>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≥9</w:t>
            </w:r>
            <w:r>
              <w:rPr>
                <w:rFonts w:hint="default" w:ascii="Times New Roman" w:hAnsi="Times New Roman" w:eastAsia="宋体" w:cs="Times New Roman"/>
                <w:spacing w:val="-1"/>
                <w:sz w:val="20"/>
                <w:szCs w:val="20"/>
                <w:lang w:val="en-US" w:eastAsia="zh-CN"/>
              </w:rPr>
              <w:t>5</w:t>
            </w:r>
            <w:r>
              <w:rPr>
                <w:rFonts w:hint="default" w:ascii="Times New Roman" w:hAnsi="Times New Roman" w:eastAsia="宋体" w:cs="Times New Roman"/>
                <w:spacing w:val="-1"/>
                <w:sz w:val="20"/>
                <w:szCs w:val="20"/>
              </w:rPr>
              <w:t>%</w:t>
            </w:r>
          </w:p>
        </w:tc>
        <w:tc>
          <w:tcPr>
            <w:tcW w:w="1320" w:type="dxa"/>
            <w:vAlign w:val="top"/>
          </w:tcPr>
          <w:p>
            <w:pPr>
              <w:spacing w:before="157"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vMerge w:val="restart"/>
            <w:tcBorders>
              <w:bottom w:val="nil"/>
            </w:tcBorders>
            <w:vAlign w:val="top"/>
          </w:tcPr>
          <w:p>
            <w:pPr>
              <w:spacing w:line="299" w:lineRule="auto"/>
              <w:rPr>
                <w:rFonts w:hint="default" w:ascii="Times New Roman" w:hAnsi="Times New Roman" w:eastAsia="宋体" w:cs="Times New Roman"/>
                <w:sz w:val="20"/>
                <w:szCs w:val="20"/>
              </w:rPr>
            </w:pPr>
          </w:p>
          <w:p>
            <w:pPr>
              <w:spacing w:line="299" w:lineRule="auto"/>
              <w:rPr>
                <w:rFonts w:hint="default" w:ascii="Times New Roman" w:hAnsi="Times New Roman" w:eastAsia="宋体" w:cs="Times New Roman"/>
                <w:sz w:val="20"/>
                <w:szCs w:val="20"/>
              </w:rPr>
            </w:pPr>
          </w:p>
          <w:p>
            <w:pPr>
              <w:spacing w:before="72" w:line="221" w:lineRule="auto"/>
              <w:ind w:left="216"/>
              <w:rPr>
                <w:rFonts w:hint="default" w:ascii="Times New Roman" w:hAnsi="Times New Roman" w:eastAsia="宋体" w:cs="Times New Roman"/>
                <w:sz w:val="20"/>
                <w:szCs w:val="20"/>
              </w:rPr>
            </w:pPr>
            <w:r>
              <w:rPr>
                <w:rFonts w:hint="default" w:ascii="Times New Roman" w:hAnsi="Times New Roman" w:eastAsia="宋体" w:cs="Times New Roman"/>
                <w:spacing w:val="-6"/>
                <w:sz w:val="20"/>
                <w:szCs w:val="20"/>
              </w:rPr>
              <w:t>效益指标</w:t>
            </w:r>
          </w:p>
        </w:tc>
        <w:tc>
          <w:tcPr>
            <w:tcW w:w="1892" w:type="dxa"/>
            <w:vAlign w:val="top"/>
          </w:tcPr>
          <w:p>
            <w:pPr>
              <w:spacing w:before="222" w:line="221" w:lineRule="auto"/>
              <w:ind w:left="293"/>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经济效益指标</w:t>
            </w:r>
          </w:p>
        </w:tc>
        <w:tc>
          <w:tcPr>
            <w:tcW w:w="3902" w:type="dxa"/>
            <w:gridSpan w:val="2"/>
            <w:vAlign w:val="top"/>
          </w:tcPr>
          <w:p>
            <w:pPr>
              <w:spacing w:before="223" w:line="219" w:lineRule="auto"/>
              <w:ind w:left="8"/>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面向中小微企业采购</w:t>
            </w:r>
          </w:p>
        </w:tc>
        <w:tc>
          <w:tcPr>
            <w:tcW w:w="1938" w:type="dxa"/>
            <w:vAlign w:val="top"/>
          </w:tcPr>
          <w:p>
            <w:pPr>
              <w:spacing w:before="183" w:line="297" w:lineRule="exact"/>
              <w:ind w:left="653"/>
              <w:rPr>
                <w:rFonts w:hint="default" w:ascii="Times New Roman" w:hAnsi="Times New Roman" w:eastAsia="宋体" w:cs="Times New Roman"/>
                <w:sz w:val="20"/>
                <w:szCs w:val="20"/>
              </w:rPr>
            </w:pPr>
            <w:r>
              <w:rPr>
                <w:rFonts w:hint="default" w:ascii="Times New Roman" w:hAnsi="Times New Roman" w:eastAsia="宋体" w:cs="Times New Roman"/>
                <w:spacing w:val="-6"/>
                <w:position w:val="2"/>
                <w:sz w:val="20"/>
                <w:szCs w:val="20"/>
              </w:rPr>
              <w:t>=100%</w:t>
            </w:r>
          </w:p>
        </w:tc>
        <w:tc>
          <w:tcPr>
            <w:tcW w:w="1320" w:type="dxa"/>
            <w:vAlign w:val="top"/>
          </w:tcPr>
          <w:p>
            <w:pPr>
              <w:spacing w:before="261" w:line="189" w:lineRule="auto"/>
              <w:jc w:val="center"/>
              <w:rPr>
                <w:rFonts w:hint="default" w:ascii="Times New Roman" w:hAnsi="Times New Roman" w:eastAsia="宋体" w:cs="Times New Roman"/>
                <w:sz w:val="20"/>
                <w:szCs w:val="20"/>
              </w:rPr>
            </w:pPr>
            <w:r>
              <w:rPr>
                <w:rFonts w:hint="default" w:ascii="Times New Roman" w:hAnsi="Times New Roman" w:eastAsia="宋体" w:cs="Times New Roman"/>
                <w:spacing w:val="-13"/>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562" w:type="dxa"/>
            <w:vMerge w:val="continue"/>
            <w:tcBorders>
              <w:top w:val="nil"/>
              <w:bottom w:val="nil"/>
            </w:tcBorders>
            <w:textDirection w:val="tbRlV"/>
            <w:vAlign w:val="top"/>
          </w:tcPr>
          <w:p>
            <w:pPr>
              <w:rPr>
                <w:rFonts w:hint="default" w:ascii="Times New Roman" w:hAnsi="Times New Roman" w:eastAsia="宋体" w:cs="Times New Roman"/>
                <w:sz w:val="20"/>
                <w:szCs w:val="20"/>
              </w:rPr>
            </w:pPr>
          </w:p>
        </w:tc>
        <w:tc>
          <w:tcPr>
            <w:tcW w:w="1273" w:type="dxa"/>
            <w:vMerge w:val="continue"/>
            <w:tcBorders>
              <w:top w:val="nil"/>
            </w:tcBorders>
            <w:vAlign w:val="top"/>
          </w:tcPr>
          <w:p>
            <w:pPr>
              <w:rPr>
                <w:rFonts w:hint="default" w:ascii="Times New Roman" w:hAnsi="Times New Roman" w:eastAsia="宋体" w:cs="Times New Roman"/>
                <w:sz w:val="20"/>
                <w:szCs w:val="20"/>
              </w:rPr>
            </w:pPr>
          </w:p>
        </w:tc>
        <w:tc>
          <w:tcPr>
            <w:tcW w:w="1892" w:type="dxa"/>
            <w:vAlign w:val="top"/>
          </w:tcPr>
          <w:p>
            <w:pPr>
              <w:spacing w:before="225" w:line="219" w:lineRule="auto"/>
              <w:ind w:left="293"/>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社会效益指标</w:t>
            </w:r>
          </w:p>
        </w:tc>
        <w:tc>
          <w:tcPr>
            <w:tcW w:w="3902" w:type="dxa"/>
            <w:gridSpan w:val="2"/>
            <w:vAlign w:val="top"/>
          </w:tcPr>
          <w:p>
            <w:pPr>
              <w:spacing w:before="82" w:line="230" w:lineRule="auto"/>
              <w:ind w:left="12" w:right="156"/>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消防救援人员体力充沛、营养均衡、战</w:t>
            </w:r>
            <w:r>
              <w:rPr>
                <w:rFonts w:hint="default" w:ascii="Times New Roman" w:hAnsi="Times New Roman" w:eastAsia="宋体" w:cs="Times New Roman"/>
                <w:spacing w:val="-3"/>
                <w:sz w:val="20"/>
                <w:szCs w:val="20"/>
              </w:rPr>
              <w:t>斗力有所保证</w:t>
            </w:r>
          </w:p>
        </w:tc>
        <w:tc>
          <w:tcPr>
            <w:tcW w:w="1938" w:type="dxa"/>
            <w:vAlign w:val="top"/>
          </w:tcPr>
          <w:p>
            <w:pPr>
              <w:spacing w:before="224" w:line="220" w:lineRule="auto"/>
              <w:ind w:left="762"/>
              <w:rPr>
                <w:rFonts w:hint="default" w:ascii="Times New Roman" w:hAnsi="Times New Roman" w:eastAsia="宋体" w:cs="Times New Roman"/>
                <w:sz w:val="20"/>
                <w:szCs w:val="20"/>
              </w:rPr>
            </w:pPr>
            <w:r>
              <w:rPr>
                <w:rFonts w:hint="default" w:ascii="Times New Roman" w:hAnsi="Times New Roman" w:eastAsia="宋体" w:cs="Times New Roman"/>
                <w:spacing w:val="-7"/>
                <w:sz w:val="20"/>
                <w:szCs w:val="20"/>
              </w:rPr>
              <w:t>显著</w:t>
            </w:r>
          </w:p>
        </w:tc>
        <w:tc>
          <w:tcPr>
            <w:tcW w:w="1320" w:type="dxa"/>
            <w:vAlign w:val="top"/>
          </w:tcPr>
          <w:p>
            <w:pPr>
              <w:spacing w:before="262" w:line="189"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pacing w:val="-13"/>
                <w:sz w:val="20"/>
                <w:szCs w:val="20"/>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562" w:type="dxa"/>
            <w:vMerge w:val="continue"/>
            <w:tcBorders>
              <w:top w:val="nil"/>
            </w:tcBorders>
            <w:textDirection w:val="tbRlV"/>
            <w:vAlign w:val="top"/>
          </w:tcPr>
          <w:p>
            <w:pPr>
              <w:rPr>
                <w:rFonts w:hint="default" w:ascii="Times New Roman" w:hAnsi="Times New Roman" w:eastAsia="宋体" w:cs="Times New Roman"/>
                <w:sz w:val="20"/>
                <w:szCs w:val="20"/>
              </w:rPr>
            </w:pPr>
          </w:p>
        </w:tc>
        <w:tc>
          <w:tcPr>
            <w:tcW w:w="1273" w:type="dxa"/>
            <w:vAlign w:val="top"/>
          </w:tcPr>
          <w:p>
            <w:pPr>
              <w:spacing w:before="221" w:line="242" w:lineRule="auto"/>
              <w:ind w:left="431" w:right="304" w:hanging="115"/>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满意度</w:t>
            </w:r>
            <w:r>
              <w:rPr>
                <w:rFonts w:hint="default" w:ascii="Times New Roman" w:hAnsi="Times New Roman" w:eastAsia="宋体" w:cs="Times New Roman"/>
                <w:spacing w:val="-6"/>
                <w:sz w:val="20"/>
                <w:szCs w:val="20"/>
              </w:rPr>
              <w:t>指标</w:t>
            </w:r>
          </w:p>
        </w:tc>
        <w:tc>
          <w:tcPr>
            <w:tcW w:w="1892" w:type="dxa"/>
            <w:vAlign w:val="top"/>
          </w:tcPr>
          <w:p>
            <w:pPr>
              <w:spacing w:before="206" w:line="248" w:lineRule="auto"/>
              <w:ind w:left="407" w:right="396" w:firstLine="110"/>
              <w:rPr>
                <w:rFonts w:hint="default" w:ascii="Times New Roman" w:hAnsi="Times New Roman" w:eastAsia="宋体" w:cs="Times New Roman"/>
                <w:sz w:val="20"/>
                <w:szCs w:val="20"/>
              </w:rPr>
            </w:pPr>
            <w:r>
              <w:rPr>
                <w:rFonts w:hint="default" w:ascii="Times New Roman" w:hAnsi="Times New Roman" w:eastAsia="宋体" w:cs="Times New Roman"/>
                <w:spacing w:val="-4"/>
                <w:sz w:val="20"/>
                <w:szCs w:val="20"/>
              </w:rPr>
              <w:t>服务对象满意度指标</w:t>
            </w:r>
          </w:p>
        </w:tc>
        <w:tc>
          <w:tcPr>
            <w:tcW w:w="3902" w:type="dxa"/>
            <w:gridSpan w:val="2"/>
            <w:vAlign w:val="top"/>
          </w:tcPr>
          <w:p>
            <w:pPr>
              <w:spacing w:line="278" w:lineRule="auto"/>
              <w:rPr>
                <w:rFonts w:hint="default" w:ascii="Times New Roman" w:hAnsi="Times New Roman" w:eastAsia="宋体" w:cs="Times New Roman"/>
                <w:sz w:val="20"/>
                <w:szCs w:val="20"/>
              </w:rPr>
            </w:pPr>
          </w:p>
          <w:p>
            <w:pPr>
              <w:spacing w:before="71" w:line="220" w:lineRule="auto"/>
              <w:ind w:left="36"/>
              <w:rPr>
                <w:rFonts w:hint="default" w:ascii="Times New Roman" w:hAnsi="Times New Roman" w:eastAsia="宋体" w:cs="Times New Roman"/>
                <w:sz w:val="20"/>
                <w:szCs w:val="20"/>
              </w:rPr>
            </w:pPr>
            <w:r>
              <w:rPr>
                <w:rFonts w:hint="default" w:ascii="Times New Roman" w:hAnsi="Times New Roman" w:eastAsia="宋体" w:cs="Times New Roman"/>
                <w:spacing w:val="-2"/>
                <w:sz w:val="20"/>
                <w:szCs w:val="20"/>
              </w:rPr>
              <w:t>消防救援人员对伙食满意度</w:t>
            </w:r>
          </w:p>
        </w:tc>
        <w:tc>
          <w:tcPr>
            <w:tcW w:w="1938" w:type="dxa"/>
            <w:vAlign w:val="top"/>
          </w:tcPr>
          <w:p>
            <w:pPr>
              <w:spacing w:line="333" w:lineRule="auto"/>
              <w:rPr>
                <w:rFonts w:hint="default" w:ascii="Times New Roman" w:hAnsi="Times New Roman" w:eastAsia="宋体" w:cs="Times New Roman"/>
                <w:sz w:val="20"/>
                <w:szCs w:val="20"/>
              </w:rPr>
            </w:pPr>
          </w:p>
          <w:p>
            <w:pPr>
              <w:spacing w:before="64" w:line="189" w:lineRule="auto"/>
              <w:ind w:left="710"/>
              <w:rPr>
                <w:rFonts w:hint="default" w:ascii="Times New Roman" w:hAnsi="Times New Roman" w:eastAsia="宋体" w:cs="Times New Roman"/>
                <w:sz w:val="20"/>
                <w:szCs w:val="20"/>
              </w:rPr>
            </w:pPr>
            <w:r>
              <w:rPr>
                <w:rFonts w:hint="default" w:ascii="Times New Roman" w:hAnsi="Times New Roman" w:eastAsia="宋体" w:cs="Times New Roman"/>
                <w:spacing w:val="-1"/>
                <w:sz w:val="20"/>
                <w:szCs w:val="20"/>
              </w:rPr>
              <w:t>≥95%</w:t>
            </w:r>
          </w:p>
        </w:tc>
        <w:tc>
          <w:tcPr>
            <w:tcW w:w="1320" w:type="dxa"/>
            <w:vAlign w:val="top"/>
          </w:tcPr>
          <w:p>
            <w:pPr>
              <w:spacing w:line="336" w:lineRule="auto"/>
              <w:jc w:val="center"/>
              <w:rPr>
                <w:rFonts w:hint="default" w:ascii="Times New Roman" w:hAnsi="Times New Roman" w:eastAsia="宋体" w:cs="Times New Roman"/>
                <w:sz w:val="20"/>
                <w:szCs w:val="20"/>
              </w:rPr>
            </w:pPr>
          </w:p>
          <w:p>
            <w:pPr>
              <w:spacing w:before="64" w:line="186" w:lineRule="auto"/>
              <w:jc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10</w:t>
            </w:r>
          </w:p>
        </w:tc>
      </w:tr>
    </w:tbl>
    <w:p>
      <w:pPr>
        <w:pStyle w:val="3"/>
      </w:pPr>
    </w:p>
    <w:p>
      <w:pPr>
        <w:pStyle w:val="3"/>
        <w:spacing w:line="261" w:lineRule="auto"/>
      </w:pPr>
    </w:p>
    <w:sectPr>
      <w:footerReference r:id="rId28" w:type="default"/>
      <w:pgSz w:w="11907" w:h="16840"/>
      <w:pgMar w:top="400" w:right="410" w:bottom="849" w:left="581" w:header="0" w:footer="63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595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0"/>
                              <w:szCs w:val="22"/>
                            </w:rPr>
                            <w:fldChar w:fldCharType="begin"/>
                          </w:r>
                          <w:r>
                            <w:rPr>
                              <w:sz w:val="20"/>
                              <w:szCs w:val="22"/>
                            </w:rPr>
                            <w:instrText xml:space="preserve"> PAGE  \* MERGEFORMAT </w:instrText>
                          </w:r>
                          <w:r>
                            <w:rPr>
                              <w:sz w:val="20"/>
                              <w:szCs w:val="22"/>
                            </w:rPr>
                            <w:fldChar w:fldCharType="separate"/>
                          </w:r>
                          <w:r>
                            <w:rPr>
                              <w:sz w:val="20"/>
                              <w:szCs w:val="22"/>
                            </w:rPr>
                            <w:t>- 1 -</w:t>
                          </w:r>
                          <w:r>
                            <w:rPr>
                              <w:sz w:val="2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0"/>
                        <w:szCs w:val="22"/>
                      </w:rPr>
                      <w:fldChar w:fldCharType="begin"/>
                    </w:r>
                    <w:r>
                      <w:rPr>
                        <w:sz w:val="20"/>
                        <w:szCs w:val="22"/>
                      </w:rPr>
                      <w:instrText xml:space="preserve"> PAGE  \* MERGEFORMAT </w:instrText>
                    </w:r>
                    <w:r>
                      <w:rPr>
                        <w:sz w:val="20"/>
                        <w:szCs w:val="22"/>
                      </w:rPr>
                      <w:fldChar w:fldCharType="separate"/>
                    </w:r>
                    <w:r>
                      <w:rPr>
                        <w:sz w:val="20"/>
                        <w:szCs w:val="22"/>
                      </w:rPr>
                      <w:t>- 1 -</w:t>
                    </w:r>
                    <w:r>
                      <w:rPr>
                        <w:sz w:val="20"/>
                        <w:szCs w:val="22"/>
                      </w:rPr>
                      <w:fldChar w:fldCharType="end"/>
                    </w:r>
                  </w:p>
                </w:txbxContent>
              </v:textbox>
            </v:shape>
          </w:pict>
        </mc:Fallback>
      </mc:AlternateContent>
    </w: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66"/>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-1</w:t>
    </w:r>
    <w:r>
      <w:rPr>
        <w:rFonts w:hint="eastAsia" w:ascii="Times New Roman" w:hAnsi="Times New Roman" w:eastAsia="宋体" w:cs="Times New Roman"/>
        <w:spacing w:val="-12"/>
        <w:sz w:val="24"/>
        <w:szCs w:val="24"/>
        <w:lang w:val="en-US" w:eastAsia="zh-CN"/>
      </w:rPr>
      <w:t>0</w:t>
    </w:r>
    <w:r>
      <w:rPr>
        <w:rFonts w:ascii="Times New Roman" w:hAnsi="Times New Roman" w:eastAsia="Times New Roman" w:cs="Times New Roman"/>
        <w:spacing w:val="-12"/>
        <w:sz w:val="24"/>
        <w:szCs w:val="2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576"/>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-1</w:t>
    </w:r>
    <w:r>
      <w:rPr>
        <w:rFonts w:hint="eastAsia" w:ascii="Times New Roman" w:hAnsi="Times New Roman" w:eastAsia="宋体" w:cs="Times New Roman"/>
        <w:spacing w:val="-12"/>
        <w:sz w:val="24"/>
        <w:szCs w:val="24"/>
        <w:lang w:val="en-US" w:eastAsia="zh-CN"/>
      </w:rPr>
      <w:t>1</w:t>
    </w:r>
    <w:r>
      <w:rPr>
        <w:rFonts w:ascii="Times New Roman" w:hAnsi="Times New Roman" w:eastAsia="Times New Roman" w:cs="Times New Roman"/>
        <w:spacing w:val="-12"/>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512"/>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-1</w:t>
    </w:r>
    <w:r>
      <w:rPr>
        <w:rFonts w:hint="eastAsia" w:ascii="Times New Roman" w:hAnsi="Times New Roman" w:eastAsia="宋体" w:cs="Times New Roman"/>
        <w:spacing w:val="-12"/>
        <w:sz w:val="24"/>
        <w:szCs w:val="24"/>
        <w:lang w:val="en-US" w:eastAsia="zh-CN"/>
      </w:rPr>
      <w:t>2</w:t>
    </w:r>
    <w:r>
      <w:rPr>
        <w:rFonts w:ascii="Times New Roman" w:hAnsi="Times New Roman" w:eastAsia="Times New Roman" w:cs="Times New Roman"/>
        <w:spacing w:val="-1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9"/>
      <w:rPr>
        <w:rFonts w:ascii="Times New Roman" w:hAnsi="Times New Roman" w:eastAsia="Times New Roman" w:cs="Times New Roman"/>
        <w:sz w:val="24"/>
        <w:szCs w:val="24"/>
      </w:rPr>
    </w:pPr>
    <w:r>
      <w:rPr>
        <w:rFonts w:ascii="Times New Roman" w:hAnsi="Times New Roman" w:eastAsia="Times New Roman" w:cs="Times New Roman"/>
        <w:spacing w:val="-12"/>
        <w:sz w:val="24"/>
        <w:szCs w:val="24"/>
      </w:rPr>
      <w:t>-1</w:t>
    </w:r>
    <w:r>
      <w:rPr>
        <w:rFonts w:hint="eastAsia" w:ascii="Times New Roman" w:hAnsi="Times New Roman" w:eastAsia="宋体" w:cs="Times New Roman"/>
        <w:spacing w:val="-12"/>
        <w:sz w:val="24"/>
        <w:szCs w:val="24"/>
        <w:lang w:val="en-US" w:eastAsia="zh-CN"/>
      </w:rPr>
      <w:t>3</w:t>
    </w:r>
    <w:r>
      <w:rPr>
        <w:rFonts w:ascii="Times New Roman" w:hAnsi="Times New Roman" w:eastAsia="Times New Roman" w:cs="Times New Roman"/>
        <w:spacing w:val="-12"/>
        <w:sz w:val="24"/>
        <w:szCs w:val="24"/>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210"/>
      <w:rPr>
        <w:sz w:val="18"/>
        <w:szCs w:val="18"/>
      </w:rPr>
    </w:pPr>
    <w:r>
      <w:rPr>
        <w:spacing w:val="-3"/>
        <w:sz w:val="18"/>
        <w:szCs w:val="18"/>
      </w:rPr>
      <w:t>-</w:t>
    </w:r>
    <w:r>
      <w:rPr>
        <w:rFonts w:ascii="Times New Roman" w:hAnsi="Times New Roman" w:eastAsia="Times New Roman" w:cs="Times New Roman"/>
        <w:spacing w:val="-12"/>
        <w:sz w:val="24"/>
        <w:szCs w:val="24"/>
      </w:rPr>
      <w:t>1</w:t>
    </w:r>
    <w:r>
      <w:rPr>
        <w:rFonts w:hint="eastAsia" w:ascii="Times New Roman" w:hAnsi="Times New Roman" w:eastAsia="宋体" w:cs="Times New Roman"/>
        <w:spacing w:val="-12"/>
        <w:sz w:val="24"/>
        <w:szCs w:val="24"/>
        <w:lang w:val="en-US" w:eastAsia="zh-CN"/>
      </w:rPr>
      <w:t>5</w:t>
    </w:r>
    <w:r>
      <w:rPr>
        <w:spacing w:val="-3"/>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jc w:val="both"/>
      <w:rPr>
        <w:rFonts w:hint="default" w:eastAsia="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7505" cy="22225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357505"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0"/>
                              <w:szCs w:val="22"/>
                            </w:rPr>
                          </w:pPr>
                          <w:r>
                            <w:rPr>
                              <w:sz w:val="20"/>
                              <w:szCs w:val="22"/>
                            </w:rPr>
                            <w:fldChar w:fldCharType="begin"/>
                          </w:r>
                          <w:r>
                            <w:rPr>
                              <w:sz w:val="20"/>
                              <w:szCs w:val="22"/>
                            </w:rPr>
                            <w:instrText xml:space="preserve"> PAGE  \* MERGEFORMAT </w:instrText>
                          </w:r>
                          <w:r>
                            <w:rPr>
                              <w:sz w:val="20"/>
                              <w:szCs w:val="22"/>
                            </w:rPr>
                            <w:fldChar w:fldCharType="separate"/>
                          </w:r>
                          <w:r>
                            <w:rPr>
                              <w:sz w:val="20"/>
                              <w:szCs w:val="22"/>
                            </w:rPr>
                            <w:t>- 15 -</w:t>
                          </w:r>
                          <w:r>
                            <w:rPr>
                              <w:sz w:val="20"/>
                              <w:szCs w:val="2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5pt;width:28.15pt;mso-position-horizontal:center;mso-position-horizontal-relative:margin;z-index:251659264;mso-width-relative:page;mso-height-relative:page;" filled="f" stroked="f" coordsize="21600,21600" o:gfxdata="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dRRaL0wAAAAMBAAAPAAAAAAAAAAEAIAAAACIAAABkcnMvZG93bnJldi54bWxQ&#10;SwECFAAUAAAACACHTuJAhIPX/TUCAABjBAAADgAAAAAAAAABACAAAAAiAQAAZHJzL2Uyb0RvYy54&#10;bWxQSwUGAAAAAAYABgBZAQAAyQUAAAAA&#10;">
              <v:fill on="f" focussize="0,0"/>
              <v:stroke on="f" weight="0.5pt"/>
              <v:imagedata o:title=""/>
              <o:lock v:ext="edit" aspectratio="f"/>
              <v:textbox inset="0mm,0mm,0mm,0mm">
                <w:txbxContent>
                  <w:p>
                    <w:pPr>
                      <w:pStyle w:val="4"/>
                      <w:rPr>
                        <w:sz w:val="20"/>
                        <w:szCs w:val="22"/>
                      </w:rPr>
                    </w:pPr>
                    <w:r>
                      <w:rPr>
                        <w:sz w:val="20"/>
                        <w:szCs w:val="22"/>
                      </w:rPr>
                      <w:fldChar w:fldCharType="begin"/>
                    </w:r>
                    <w:r>
                      <w:rPr>
                        <w:sz w:val="20"/>
                        <w:szCs w:val="22"/>
                      </w:rPr>
                      <w:instrText xml:space="preserve"> PAGE  \* MERGEFORMAT </w:instrText>
                    </w:r>
                    <w:r>
                      <w:rPr>
                        <w:sz w:val="20"/>
                        <w:szCs w:val="22"/>
                      </w:rPr>
                      <w:fldChar w:fldCharType="separate"/>
                    </w:r>
                    <w:r>
                      <w:rPr>
                        <w:sz w:val="20"/>
                        <w:szCs w:val="22"/>
                      </w:rPr>
                      <w:t>- 15 -</w:t>
                    </w:r>
                    <w:r>
                      <w:rPr>
                        <w:sz w:val="20"/>
                        <w:szCs w:val="22"/>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rFonts w:hint="eastAsia" w:ascii="Times New Roman" w:hAnsi="Times New Roman" w:eastAsia="宋体" w:cs="Times New Roman"/>
        <w:spacing w:val="-5"/>
        <w:sz w:val="24"/>
        <w:szCs w:val="24"/>
        <w:lang w:val="en-US" w:eastAsia="zh-CN"/>
      </w:rPr>
      <w:t>18</w:t>
    </w:r>
    <w:r>
      <w:rPr>
        <w:rFonts w:ascii="Times New Roman" w:hAnsi="Times New Roman" w:eastAsia="Times New Roman" w:cs="Times New Roman"/>
        <w:spacing w:val="-5"/>
        <w:sz w:val="24"/>
        <w:szCs w:val="24"/>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66"/>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rFonts w:hint="eastAsia" w:ascii="Times New Roman" w:hAnsi="Times New Roman" w:eastAsia="宋体" w:cs="Times New Roman"/>
        <w:spacing w:val="-5"/>
        <w:sz w:val="24"/>
        <w:szCs w:val="24"/>
        <w:lang w:val="en-US" w:eastAsia="zh-CN"/>
      </w:rPr>
      <w:t>19</w:t>
    </w:r>
    <w:r>
      <w:rPr>
        <w:rFonts w:ascii="Times New Roman" w:hAnsi="Times New Roman" w:eastAsia="Times New Roman" w:cs="Times New Roman"/>
        <w:spacing w:val="-5"/>
        <w:sz w:val="24"/>
        <w:szCs w:val="24"/>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8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-2</w:t>
    </w:r>
    <w:r>
      <w:rPr>
        <w:rFonts w:hint="eastAsia" w:ascii="Times New Roman" w:hAnsi="Times New Roman" w:eastAsia="宋体" w:cs="Times New Roman"/>
        <w:spacing w:val="-5"/>
        <w:sz w:val="24"/>
        <w:szCs w:val="24"/>
        <w:lang w:val="en-US" w:eastAsia="zh-CN"/>
      </w:rPr>
      <w:t>0</w:t>
    </w:r>
    <w:r>
      <w:rPr>
        <w:rFonts w:ascii="Times New Roman" w:hAnsi="Times New Roman" w:eastAsia="Times New Roman" w:cs="Times New Roman"/>
        <w:spacing w:val="-5"/>
        <w:sz w:val="24"/>
        <w:szCs w:val="24"/>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25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905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0"/>
                              <w:szCs w:val="22"/>
                            </w:rPr>
                          </w:pPr>
                          <w:r>
                            <w:rPr>
                              <w:sz w:val="20"/>
                              <w:szCs w:val="22"/>
                            </w:rPr>
                            <w:fldChar w:fldCharType="begin"/>
                          </w:r>
                          <w:r>
                            <w:rPr>
                              <w:sz w:val="20"/>
                              <w:szCs w:val="22"/>
                            </w:rPr>
                            <w:instrText xml:space="preserve"> PAGE  \* MERGEFORMAT </w:instrText>
                          </w:r>
                          <w:r>
                            <w:rPr>
                              <w:sz w:val="20"/>
                              <w:szCs w:val="22"/>
                            </w:rPr>
                            <w:fldChar w:fldCharType="separate"/>
                          </w:r>
                          <w:r>
                            <w:rPr>
                              <w:sz w:val="20"/>
                              <w:szCs w:val="22"/>
                            </w:rPr>
                            <w:t>- 21 -</w:t>
                          </w:r>
                          <w:r>
                            <w:rPr>
                              <w:sz w:val="20"/>
                              <w:szCs w:val="22"/>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pt;width:144pt;mso-position-horizontal:center;mso-position-horizontal-relative:margin;mso-wrap-style:none;z-index:251660288;mso-width-relative:page;mso-height-relative:page;" filled="f" stroked="f" coordsize="21600,21600" o:gfxdata="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Maie9QAAAAEAQAADwAAAAAAAAABACAAAAAiAAAAZHJzL2Rvd25yZXYueG1s&#10;UEsBAhQAFAAAAAgAh07iQKQMKIk1AgAAYgQAAA4AAAAAAAAAAQAgAAAAIwEAAGRycy9lMm9Eb2Mu&#10;eG1sUEsFBgAAAAAGAAYAWQEAAMoFAAAAAA==&#10;">
              <v:fill on="f" focussize="0,0"/>
              <v:stroke on="f" weight="0.5pt"/>
              <v:imagedata o:title=""/>
              <o:lock v:ext="edit" aspectratio="f"/>
              <v:textbox inset="0mm,0mm,0mm,0mm">
                <w:txbxContent>
                  <w:p>
                    <w:pPr>
                      <w:pStyle w:val="4"/>
                      <w:rPr>
                        <w:sz w:val="20"/>
                        <w:szCs w:val="22"/>
                      </w:rPr>
                    </w:pPr>
                    <w:r>
                      <w:rPr>
                        <w:sz w:val="20"/>
                        <w:szCs w:val="22"/>
                      </w:rPr>
                      <w:fldChar w:fldCharType="begin"/>
                    </w:r>
                    <w:r>
                      <w:rPr>
                        <w:sz w:val="20"/>
                        <w:szCs w:val="22"/>
                      </w:rPr>
                      <w:instrText xml:space="preserve"> PAGE  \* MERGEFORMAT </w:instrText>
                    </w:r>
                    <w:r>
                      <w:rPr>
                        <w:sz w:val="20"/>
                        <w:szCs w:val="22"/>
                      </w:rPr>
                      <w:fldChar w:fldCharType="separate"/>
                    </w:r>
                    <w:r>
                      <w:rPr>
                        <w:sz w:val="20"/>
                        <w:szCs w:val="22"/>
                      </w:rPr>
                      <w:t>- 21 -</w:t>
                    </w:r>
                    <w:r>
                      <w:rPr>
                        <w:sz w:val="20"/>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290"/>
      <w:rPr>
        <w:sz w:val="18"/>
        <w:szCs w:val="18"/>
      </w:rPr>
    </w:pPr>
    <w:r>
      <w:rPr>
        <w:spacing w:val="-5"/>
        <w:sz w:val="18"/>
        <w:szCs w:val="18"/>
      </w:rPr>
      <w:t>-</w:t>
    </w:r>
    <w:r>
      <w:rPr>
        <w:rFonts w:hint="eastAsia" w:eastAsia="宋体"/>
        <w:spacing w:val="-5"/>
        <w:sz w:val="18"/>
        <w:szCs w:val="18"/>
        <w:lang w:val="en-US" w:eastAsia="zh-CN"/>
      </w:rPr>
      <w:t>2</w:t>
    </w:r>
    <w:r>
      <w:rPr>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74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-2</w:t>
    </w:r>
    <w:r>
      <w:rPr>
        <w:rFonts w:hint="eastAsia" w:ascii="Times New Roman" w:hAnsi="Times New Roman" w:eastAsia="宋体" w:cs="Times New Roman"/>
        <w:spacing w:val="-5"/>
        <w:sz w:val="24"/>
        <w:szCs w:val="24"/>
        <w:lang w:val="en-US" w:eastAsia="zh-CN"/>
      </w:rPr>
      <w:t>3</w:t>
    </w:r>
    <w:r>
      <w:rPr>
        <w:rFonts w:ascii="Times New Roman" w:hAnsi="Times New Roman" w:eastAsia="Times New Roman" w:cs="Times New Roman"/>
        <w:spacing w:val="-5"/>
        <w:sz w:val="24"/>
        <w:szCs w:val="24"/>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188"/>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w:t>
    </w:r>
    <w:r>
      <w:rPr>
        <w:rFonts w:hint="eastAsia" w:ascii="Times New Roman" w:hAnsi="Times New Roman" w:eastAsia="宋体" w:cs="Times New Roman"/>
        <w:spacing w:val="-6"/>
        <w:sz w:val="24"/>
        <w:szCs w:val="24"/>
        <w:lang w:val="en-US" w:eastAsia="zh-CN"/>
      </w:rPr>
      <w:t>24</w:t>
    </w:r>
    <w:r>
      <w:rPr>
        <w:rFonts w:ascii="Times New Roman" w:hAnsi="Times New Roman" w:eastAsia="Times New Roman" w:cs="Times New Roman"/>
        <w:spacing w:val="-6"/>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5809"/>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w:t>
    </w:r>
    <w:r>
      <w:rPr>
        <w:rFonts w:hint="eastAsia" w:ascii="Times New Roman" w:hAnsi="Times New Roman" w:eastAsia="宋体" w:cs="Times New Roman"/>
        <w:spacing w:val="-5"/>
        <w:sz w:val="24"/>
        <w:szCs w:val="24"/>
        <w:lang w:val="en-US" w:eastAsia="zh-CN"/>
      </w:rPr>
      <w:t>3</w:t>
    </w:r>
    <w:r>
      <w:rPr>
        <w:rFonts w:ascii="Times New Roman" w:hAnsi="Times New Roman" w:eastAsia="Times New Roman" w:cs="Times New Roman"/>
        <w:spacing w:val="-5"/>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174"/>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w:t>
    </w:r>
    <w:r>
      <w:rPr>
        <w:rFonts w:hint="eastAsia" w:ascii="Times New Roman" w:hAnsi="Times New Roman" w:eastAsia="宋体" w:cs="Times New Roman"/>
        <w:spacing w:val="-8"/>
        <w:sz w:val="24"/>
        <w:szCs w:val="24"/>
        <w:lang w:val="en-US" w:eastAsia="zh-CN"/>
      </w:rPr>
      <w:t>4</w:t>
    </w:r>
    <w:r>
      <w:rPr>
        <w:rFonts w:ascii="Times New Roman" w:hAnsi="Times New Roman" w:eastAsia="Times New Roman" w:cs="Times New Roman"/>
        <w:spacing w:val="-8"/>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741"/>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w:t>
    </w:r>
    <w:r>
      <w:rPr>
        <w:rFonts w:hint="eastAsia" w:ascii="Times New Roman" w:hAnsi="Times New Roman" w:eastAsia="宋体" w:cs="Times New Roman"/>
        <w:spacing w:val="-7"/>
        <w:sz w:val="24"/>
        <w:szCs w:val="24"/>
        <w:lang w:val="en-US" w:eastAsia="zh-CN"/>
      </w:rPr>
      <w:t>5</w:t>
    </w:r>
    <w:r>
      <w:rPr>
        <w:rFonts w:ascii="Times New Roman" w:hAnsi="Times New Roman" w:eastAsia="Times New Roman" w:cs="Times New Roman"/>
        <w:spacing w:val="-7"/>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43"/>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543"/>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907"/>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w:t>
    </w:r>
    <w:r>
      <w:rPr>
        <w:rFonts w:hint="eastAsia" w:ascii="Times New Roman" w:hAnsi="Times New Roman" w:eastAsia="宋体" w:cs="Times New Roman"/>
        <w:spacing w:val="-7"/>
        <w:sz w:val="24"/>
        <w:szCs w:val="24"/>
        <w:lang w:val="en-US" w:eastAsia="zh-CN"/>
      </w:rPr>
      <w:t>8</w:t>
    </w:r>
    <w:r>
      <w:rPr>
        <w:rFonts w:ascii="Times New Roman" w:hAnsi="Times New Roman" w:eastAsia="Times New Roman" w:cs="Times New Roman"/>
        <w:spacing w:val="-7"/>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gxMjU3OTI5MTIzYTg3ZGUzZTc4MDJjMmViMWU5NjEifQ=="/>
  </w:docVars>
  <w:rsids>
    <w:rsidRoot w:val="00000000"/>
    <w:rsid w:val="030D0562"/>
    <w:rsid w:val="04D37589"/>
    <w:rsid w:val="063A00C8"/>
    <w:rsid w:val="08744BDF"/>
    <w:rsid w:val="09E65607"/>
    <w:rsid w:val="09ED070B"/>
    <w:rsid w:val="0C950531"/>
    <w:rsid w:val="0CB17284"/>
    <w:rsid w:val="0DA50530"/>
    <w:rsid w:val="0E4214F1"/>
    <w:rsid w:val="1202325C"/>
    <w:rsid w:val="126637EB"/>
    <w:rsid w:val="187F116A"/>
    <w:rsid w:val="196A41CA"/>
    <w:rsid w:val="19BD63E6"/>
    <w:rsid w:val="1B8758F3"/>
    <w:rsid w:val="1D507571"/>
    <w:rsid w:val="1EF108E0"/>
    <w:rsid w:val="205B7FE7"/>
    <w:rsid w:val="20663B3B"/>
    <w:rsid w:val="217001E2"/>
    <w:rsid w:val="21FF6689"/>
    <w:rsid w:val="24975A86"/>
    <w:rsid w:val="286D7229"/>
    <w:rsid w:val="2A4E308A"/>
    <w:rsid w:val="2F032695"/>
    <w:rsid w:val="302723B3"/>
    <w:rsid w:val="361E7DB5"/>
    <w:rsid w:val="36FF7BE6"/>
    <w:rsid w:val="376E08C8"/>
    <w:rsid w:val="39FB0130"/>
    <w:rsid w:val="3A9C399E"/>
    <w:rsid w:val="3EA177D5"/>
    <w:rsid w:val="3F3B3785"/>
    <w:rsid w:val="42EC1ABC"/>
    <w:rsid w:val="45A73923"/>
    <w:rsid w:val="493C0B54"/>
    <w:rsid w:val="493F0316"/>
    <w:rsid w:val="4A9E529C"/>
    <w:rsid w:val="50E517A3"/>
    <w:rsid w:val="518A409D"/>
    <w:rsid w:val="55AD2AA9"/>
    <w:rsid w:val="55DB3175"/>
    <w:rsid w:val="56834DA9"/>
    <w:rsid w:val="58C12AF6"/>
    <w:rsid w:val="59F40CA9"/>
    <w:rsid w:val="5DC170F4"/>
    <w:rsid w:val="5E287173"/>
    <w:rsid w:val="5E6463FD"/>
    <w:rsid w:val="61DE64C6"/>
    <w:rsid w:val="61FE26C5"/>
    <w:rsid w:val="6553336D"/>
    <w:rsid w:val="68815DFE"/>
    <w:rsid w:val="6A5E59A4"/>
    <w:rsid w:val="6B564A55"/>
    <w:rsid w:val="6CD26C28"/>
    <w:rsid w:val="6F1928EC"/>
    <w:rsid w:val="6F524050"/>
    <w:rsid w:val="76000EF0"/>
    <w:rsid w:val="76D856AE"/>
    <w:rsid w:val="7A2F56B9"/>
    <w:rsid w:val="7BBA5457"/>
    <w:rsid w:val="7F030EC3"/>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spacing w:line="440" w:lineRule="exact"/>
      <w:ind w:firstLine="480" w:firstLineChars="200"/>
    </w:pPr>
  </w:style>
  <w:style w:type="paragraph" w:styleId="3">
    <w:name w:val="Body Text"/>
    <w:basedOn w:val="1"/>
    <w:autoRedefine/>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方正仿宋_GBK" w:hAnsi="方正仿宋_GBK" w:eastAsia="方正仿宋_GBK" w:cs="方正仿宋_GBK"/>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13.png"/><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endnotes" Target="endnotes.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header" Target="header2.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5551</Words>
  <Characters>6403</Characters>
  <TotalTime>0</TotalTime>
  <ScaleCrop>false</ScaleCrop>
  <LinksUpToDate>false</LinksUpToDate>
  <CharactersWithSpaces>6457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2024-04-25T14:36:00Z</dcterms:created>
  <dc:creator>admin</dc:creator>
  <cp:lastModifiedBy>Administrator</cp:lastModifiedBy>
  <dcterms:modified xsi:type="dcterms:W3CDTF">2024-05-17T12:56:25Z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2024-05-06T10:34:41Z</vt:filetime>
  </property>
  <property fmtid="{D5CDD505-2E9C-101B-9397-08002B2CF9AE}" pid="4" name="KSOProductBuildVer">
    <vt:lpwstr>2052-12.1.0.16729</vt:lpwstr>
  </property>
  <property fmtid="{D5CDD505-2E9C-101B-9397-08002B2CF9AE}" pid="5" name="ICV">
    <vt:lpwstr>77D9FFC283FD44B391379F6DA7218396_13</vt:lpwstr>
  </property>
</Properties>
</file>