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6F9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1</w:t>
      </w:r>
    </w:p>
    <w:p w14:paraId="67996A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</w:p>
    <w:p w14:paraId="5A55CB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华池县2025年度“三区人才”岗位分配表</w:t>
      </w:r>
    </w:p>
    <w:p w14:paraId="7804A3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39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80"/>
        <w:gridCol w:w="675"/>
        <w:gridCol w:w="1770"/>
        <w:gridCol w:w="4071"/>
      </w:tblGrid>
      <w:tr w14:paraId="67E5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受援单位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能力要求</w:t>
            </w:r>
          </w:p>
        </w:tc>
      </w:tr>
      <w:tr w14:paraId="7006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舞蹈创作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县南梁红色艺术交流中心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能够熟练掌握各类舞种的基本表演技能技巧，具备分析和演绎不同风格及体裁舞蹈作品的能力，能创排县有华池特色的舞蹈节目。</w:t>
            </w:r>
          </w:p>
        </w:tc>
      </w:tr>
      <w:tr w14:paraId="5ACC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音乐美术创作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具有创新思维和独特的音乐美术想象力，能熟练掌握音乐制作软件和相关技术设备的使用，能创作剪纸、布贴画等美术非遗作品。</w:t>
            </w:r>
          </w:p>
        </w:tc>
      </w:tr>
      <w:tr w14:paraId="50CB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讲解主持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县博物馆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有较强的语言表达能力，发音标准，吐字清晰，形象气质佳，具备丰富的历史文化知识，善于与观众沟通交流，能承担讲解和主持任务。</w:t>
            </w:r>
          </w:p>
        </w:tc>
      </w:tr>
      <w:tr w14:paraId="19FF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县图书馆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熟练掌握计算机操作技能，能够使用图书管理软件进行书籍信息录入、检索和借阅管理工作。</w:t>
            </w:r>
          </w:p>
        </w:tc>
      </w:tr>
      <w:tr w14:paraId="11F3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文物及野外文物勘察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县文物管理所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熟悉华池文物分布和相关历史知识，配合做好全国第四次文物普查、野外文物普查等工作。</w:t>
            </w:r>
          </w:p>
        </w:tc>
      </w:tr>
      <w:tr w14:paraId="04CA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非遗保护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非遗保护中心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具有较强的学习能力，能配合非遗传承人开展文创产品研发、传承、保护等工作。</w:t>
            </w:r>
          </w:p>
        </w:tc>
      </w:tr>
      <w:tr w14:paraId="5A8E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百千万工程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乡镇文化站或农文旅融合百千万工程示范村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3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负责文化站日常免费开放、文化设施设备管理和基层文化活动组织策划等工作。借助抖音、快手等数字媒体平台，开展乡村生态、特色产品、美食美景、传统文化等内容的网络直播宣传带货活动。</w:t>
            </w:r>
          </w:p>
        </w:tc>
      </w:tr>
      <w:tr w14:paraId="7873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文创产品主播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非遗文创大厅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熟悉县内非遗、民俗、农特产品知识，具有直播带货能力。</w:t>
            </w:r>
          </w:p>
        </w:tc>
      </w:tr>
      <w:tr w14:paraId="1336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以上共计19人</w:t>
            </w:r>
          </w:p>
        </w:tc>
      </w:tr>
    </w:tbl>
    <w:p w14:paraId="501E20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35B7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D7A64"/>
    <w:rsid w:val="38E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2024-12-23T03:10:00Z</dcterms:created>
  <dc:creator>WPS_1483413131</dc:creator>
  <cp:lastModifiedBy>WPS_1483413131</cp:lastModifiedBy>
  <dcterms:modified xsi:type="dcterms:W3CDTF">2024-12-23T03:13:00Z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73C00E05D6484F74811239C9E3C14509_11</vt:lpwstr>
  </property>
</Properties>
</file>